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4438"/>
      </w:tblGrid>
      <w:tr w:rsidR="00104755" w:rsidRPr="00104755" w:rsidTr="00104755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val="kk-KZ" w:eastAsia="en-US"/>
              </w:rPr>
            </w:pPr>
            <w:r w:rsidRPr="00104755">
              <w:rPr>
                <w:sz w:val="28"/>
                <w:szCs w:val="28"/>
                <w:lang w:val="kk-KZ" w:eastAsia="en-US"/>
              </w:rPr>
              <w:t xml:space="preserve">Қазақстан Республикасы 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val="kk-KZ" w:eastAsia="en-US"/>
              </w:rPr>
            </w:pPr>
            <w:r w:rsidRPr="00104755">
              <w:rPr>
                <w:sz w:val="28"/>
                <w:szCs w:val="28"/>
                <w:lang w:val="kk-KZ" w:eastAsia="en-US"/>
              </w:rPr>
              <w:t xml:space="preserve">Денсаулық сақтау министрлігі Фармация комитеті Төрағасының 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val="kk-KZ" w:eastAsia="en-US"/>
              </w:rPr>
            </w:pPr>
            <w:r w:rsidRPr="00104755">
              <w:rPr>
                <w:sz w:val="28"/>
                <w:szCs w:val="28"/>
                <w:lang w:val="kk-KZ" w:eastAsia="en-US"/>
              </w:rPr>
              <w:t>201_ жылғы “____” ___________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val="kk-KZ" w:eastAsia="en-US"/>
              </w:rPr>
            </w:pPr>
            <w:r w:rsidRPr="00104755">
              <w:rPr>
                <w:sz w:val="28"/>
                <w:szCs w:val="28"/>
                <w:lang w:val="kk-KZ" w:eastAsia="en-US"/>
              </w:rPr>
              <w:t>№ _____ бұйрығымен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rPr>
                <w:sz w:val="28"/>
                <w:szCs w:val="28"/>
                <w:lang w:val="kk-KZ" w:eastAsia="en-US"/>
              </w:rPr>
            </w:pPr>
            <w:r w:rsidRPr="00104755">
              <w:rPr>
                <w:sz w:val="28"/>
                <w:szCs w:val="28"/>
                <w:lang w:val="kk-KZ" w:eastAsia="en-US"/>
              </w:rPr>
              <w:t>БЕКІТІЛГЕН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  <w:lang w:eastAsia="en-US"/>
              </w:rPr>
            </w:pPr>
            <w:r w:rsidRPr="00104755">
              <w:rPr>
                <w:sz w:val="28"/>
                <w:szCs w:val="28"/>
                <w:lang w:eastAsia="en-US"/>
              </w:rPr>
              <w:t xml:space="preserve"> </w:t>
            </w:r>
          </w:p>
          <w:p w:rsidR="00104755" w:rsidRPr="00104755" w:rsidRDefault="00104755" w:rsidP="00104755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04755" w:rsidRPr="00104755" w:rsidRDefault="00104755" w:rsidP="00104755">
      <w:pPr>
        <w:widowControl/>
        <w:tabs>
          <w:tab w:val="center" w:pos="4535"/>
          <w:tab w:val="left" w:pos="6930"/>
        </w:tabs>
        <w:autoSpaceDE/>
        <w:autoSpaceDN/>
        <w:adjustRightInd/>
        <w:jc w:val="center"/>
        <w:rPr>
          <w:b/>
          <w:sz w:val="28"/>
          <w:szCs w:val="28"/>
          <w:lang w:val="kk-KZ" w:eastAsia="en-US"/>
        </w:rPr>
      </w:pPr>
      <w:r w:rsidRPr="00104755">
        <w:rPr>
          <w:b/>
          <w:sz w:val="28"/>
          <w:szCs w:val="28"/>
          <w:lang w:val="kk-KZ" w:eastAsia="en-US"/>
        </w:rPr>
        <w:t>Дәрілік затты медициналық қолдану</w:t>
      </w:r>
    </w:p>
    <w:p w:rsidR="00104755" w:rsidRPr="00104755" w:rsidRDefault="00104755" w:rsidP="00104755">
      <w:pPr>
        <w:widowControl/>
        <w:autoSpaceDE/>
        <w:autoSpaceDN/>
        <w:adjustRightInd/>
        <w:jc w:val="center"/>
        <w:rPr>
          <w:b/>
          <w:sz w:val="28"/>
          <w:szCs w:val="28"/>
          <w:lang w:val="kk-KZ" w:eastAsia="en-US"/>
        </w:rPr>
      </w:pPr>
      <w:r w:rsidRPr="00104755">
        <w:rPr>
          <w:b/>
          <w:sz w:val="28"/>
          <w:szCs w:val="28"/>
          <w:lang w:val="kk-KZ" w:eastAsia="en-US"/>
        </w:rPr>
        <w:t>жөніндегі нұсқаулық</w:t>
      </w:r>
    </w:p>
    <w:p w:rsidR="009638AC" w:rsidRPr="003E2054" w:rsidRDefault="009638AC" w:rsidP="003E2054">
      <w:pPr>
        <w:rPr>
          <w:b/>
          <w:sz w:val="28"/>
          <w:lang w:val="kk-KZ"/>
        </w:rPr>
      </w:pPr>
    </w:p>
    <w:p w:rsidR="003E2054" w:rsidRPr="003E2054" w:rsidRDefault="004B29D1" w:rsidP="004B29D1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Өсірінді  тазартылған  концентрацияланған белсенділігі жойылған құрғақ кене энцефалиті вакцинасы</w:t>
      </w:r>
    </w:p>
    <w:p w:rsidR="009638AC" w:rsidRPr="003E2054" w:rsidRDefault="009638AC" w:rsidP="004B29D1">
      <w:pPr>
        <w:shd w:val="clear" w:color="auto" w:fill="FFFFFF"/>
        <w:ind w:hanging="254"/>
        <w:jc w:val="both"/>
        <w:rPr>
          <w:b/>
          <w:bCs/>
          <w:color w:val="000000"/>
          <w:spacing w:val="-13"/>
          <w:sz w:val="28"/>
          <w:szCs w:val="28"/>
          <w:lang w:val="kk-KZ"/>
        </w:rPr>
      </w:pPr>
    </w:p>
    <w:p w:rsidR="003E2054" w:rsidRDefault="003E2054" w:rsidP="004B29D1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  <w:lang w:val="kk-KZ"/>
        </w:rPr>
      </w:pPr>
    </w:p>
    <w:p w:rsidR="009638AC" w:rsidRPr="009638AC" w:rsidRDefault="009638AC" w:rsidP="004B29D1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  <w:lang w:val="kk-KZ"/>
        </w:rPr>
      </w:pPr>
      <w:r>
        <w:rPr>
          <w:b/>
          <w:bCs/>
          <w:iCs/>
          <w:color w:val="000000"/>
          <w:spacing w:val="1"/>
          <w:sz w:val="28"/>
          <w:szCs w:val="28"/>
          <w:lang w:val="kk-KZ"/>
        </w:rPr>
        <w:t>Саудалық атауы</w:t>
      </w:r>
    </w:p>
    <w:p w:rsidR="004B29D1" w:rsidRPr="004B29D1" w:rsidRDefault="004B29D1" w:rsidP="004B29D1">
      <w:pPr>
        <w:jc w:val="both"/>
        <w:rPr>
          <w:sz w:val="28"/>
          <w:lang w:val="kk-KZ"/>
        </w:rPr>
      </w:pPr>
      <w:r w:rsidRPr="004B29D1">
        <w:rPr>
          <w:sz w:val="28"/>
          <w:lang w:val="kk-KZ"/>
        </w:rPr>
        <w:t xml:space="preserve">Өсірінді </w:t>
      </w:r>
      <w:r>
        <w:rPr>
          <w:sz w:val="28"/>
          <w:lang w:val="kk-KZ"/>
        </w:rPr>
        <w:t xml:space="preserve"> </w:t>
      </w:r>
      <w:r w:rsidRPr="004B29D1">
        <w:rPr>
          <w:sz w:val="28"/>
          <w:lang w:val="kk-KZ"/>
        </w:rPr>
        <w:t>тазартылған</w:t>
      </w:r>
      <w:r>
        <w:rPr>
          <w:sz w:val="28"/>
          <w:lang w:val="kk-KZ"/>
        </w:rPr>
        <w:t xml:space="preserve"> </w:t>
      </w:r>
      <w:r w:rsidRPr="004B29D1">
        <w:rPr>
          <w:sz w:val="28"/>
          <w:lang w:val="kk-KZ"/>
        </w:rPr>
        <w:t xml:space="preserve"> концентрацияланған</w:t>
      </w:r>
      <w:r>
        <w:rPr>
          <w:sz w:val="28"/>
          <w:lang w:val="kk-KZ"/>
        </w:rPr>
        <w:t xml:space="preserve"> </w:t>
      </w:r>
      <w:r w:rsidRPr="004B29D1">
        <w:rPr>
          <w:sz w:val="28"/>
          <w:lang w:val="kk-KZ"/>
        </w:rPr>
        <w:t xml:space="preserve"> белсенділігі</w:t>
      </w:r>
      <w:r>
        <w:rPr>
          <w:sz w:val="28"/>
          <w:lang w:val="kk-KZ"/>
        </w:rPr>
        <w:t xml:space="preserve"> </w:t>
      </w:r>
      <w:r w:rsidRPr="004B29D1">
        <w:rPr>
          <w:sz w:val="28"/>
          <w:lang w:val="kk-KZ"/>
        </w:rPr>
        <w:t xml:space="preserve"> жойылған </w:t>
      </w:r>
      <w:r>
        <w:rPr>
          <w:sz w:val="28"/>
          <w:lang w:val="kk-KZ"/>
        </w:rPr>
        <w:t xml:space="preserve"> </w:t>
      </w:r>
      <w:r w:rsidRPr="004B29D1">
        <w:rPr>
          <w:sz w:val="28"/>
          <w:lang w:val="kk-KZ"/>
        </w:rPr>
        <w:t xml:space="preserve">құрғақ кене энцефалиті вакцинасы   </w:t>
      </w:r>
    </w:p>
    <w:p w:rsidR="009638AC" w:rsidRPr="00D24200" w:rsidRDefault="009638AC" w:rsidP="004B29D1">
      <w:pPr>
        <w:jc w:val="both"/>
        <w:rPr>
          <w:sz w:val="28"/>
          <w:lang w:val="kk-KZ"/>
        </w:rPr>
      </w:pPr>
      <w:r w:rsidRPr="00D24200">
        <w:rPr>
          <w:sz w:val="28"/>
          <w:lang w:val="kk-KZ"/>
        </w:rPr>
        <w:t xml:space="preserve"> </w:t>
      </w:r>
      <w:r w:rsidR="00D24200">
        <w:rPr>
          <w:sz w:val="28"/>
          <w:lang w:val="kk-KZ"/>
        </w:rPr>
        <w:t xml:space="preserve"> </w:t>
      </w:r>
    </w:p>
    <w:p w:rsidR="009638AC" w:rsidRPr="00D24200" w:rsidRDefault="009638AC" w:rsidP="009638AC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  <w:lang w:val="kk-KZ"/>
        </w:rPr>
      </w:pPr>
      <w:r>
        <w:rPr>
          <w:b/>
          <w:bCs/>
          <w:iCs/>
          <w:color w:val="000000"/>
          <w:spacing w:val="1"/>
          <w:sz w:val="28"/>
          <w:szCs w:val="28"/>
          <w:lang w:val="kk-KZ"/>
        </w:rPr>
        <w:t>Халықаралық патенттелмеген атауы</w:t>
      </w:r>
    </w:p>
    <w:p w:rsidR="009638AC" w:rsidRPr="009638AC" w:rsidRDefault="009638AC" w:rsidP="009638AC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  <w:lang w:val="kk-KZ"/>
        </w:rPr>
      </w:pPr>
      <w:r>
        <w:rPr>
          <w:bCs/>
          <w:iCs/>
          <w:color w:val="000000"/>
          <w:spacing w:val="1"/>
          <w:sz w:val="28"/>
          <w:szCs w:val="28"/>
          <w:lang w:val="kk-KZ"/>
        </w:rPr>
        <w:t>Жоқ</w:t>
      </w:r>
    </w:p>
    <w:p w:rsidR="009638AC" w:rsidRPr="00DD5772" w:rsidRDefault="009638AC" w:rsidP="009638AC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bCs/>
          <w:color w:val="000000"/>
          <w:spacing w:val="-4"/>
          <w:sz w:val="28"/>
          <w:szCs w:val="28"/>
          <w:lang w:val="kk-KZ"/>
        </w:rPr>
      </w:pPr>
      <w:r>
        <w:rPr>
          <w:b/>
          <w:bCs/>
          <w:color w:val="000000"/>
          <w:spacing w:val="-4"/>
          <w:sz w:val="28"/>
          <w:szCs w:val="28"/>
          <w:lang w:val="kk-KZ"/>
        </w:rPr>
        <w:t>Дәрілік түрі</w:t>
      </w:r>
    </w:p>
    <w:p w:rsidR="009638AC" w:rsidRPr="00DD5772" w:rsidRDefault="00DD5772" w:rsidP="00DD5772">
      <w:pPr>
        <w:jc w:val="both"/>
        <w:rPr>
          <w:rFonts w:ascii="Tahoma" w:hAnsi="Tahoma"/>
          <w:sz w:val="26"/>
          <w:lang w:val="kk-KZ"/>
        </w:rPr>
      </w:pPr>
      <w:r>
        <w:rPr>
          <w:sz w:val="28"/>
          <w:lang w:val="kk-KZ"/>
        </w:rPr>
        <w:t xml:space="preserve">Бұлшықет ішіне енгізу үшін суспензия дайындауға арналған </w:t>
      </w:r>
      <w:r w:rsidRPr="00DD5772">
        <w:rPr>
          <w:sz w:val="28"/>
          <w:lang w:val="kk-KZ"/>
        </w:rPr>
        <w:t xml:space="preserve">0,5 мл/доза  </w:t>
      </w:r>
      <w:r>
        <w:rPr>
          <w:sz w:val="28"/>
          <w:lang w:val="kk-KZ"/>
        </w:rPr>
        <w:t>л</w:t>
      </w:r>
      <w:r w:rsidR="009638AC" w:rsidRPr="00DD5772">
        <w:rPr>
          <w:sz w:val="28"/>
          <w:lang w:val="kk-KZ"/>
        </w:rPr>
        <w:t xml:space="preserve">иофилизат </w:t>
      </w:r>
      <w:r>
        <w:rPr>
          <w:sz w:val="28"/>
          <w:lang w:val="kk-KZ"/>
        </w:rPr>
        <w:t>еріткіш</w:t>
      </w:r>
      <w:r w:rsidR="004B29D1">
        <w:rPr>
          <w:sz w:val="28"/>
          <w:lang w:val="kk-KZ"/>
        </w:rPr>
        <w:t>і</w:t>
      </w:r>
      <w:r>
        <w:rPr>
          <w:sz w:val="28"/>
          <w:lang w:val="kk-KZ"/>
        </w:rPr>
        <w:t xml:space="preserve"> </w:t>
      </w:r>
      <w:r w:rsidR="009638AC" w:rsidRPr="00DD5772">
        <w:rPr>
          <w:sz w:val="28"/>
          <w:lang w:val="kk-KZ"/>
        </w:rPr>
        <w:t xml:space="preserve"> – алюмини</w:t>
      </w:r>
      <w:r>
        <w:rPr>
          <w:sz w:val="28"/>
          <w:lang w:val="kk-KZ"/>
        </w:rPr>
        <w:t xml:space="preserve">й гидроксидінің гелімен </w:t>
      </w:r>
      <w:r w:rsidR="004B29D1">
        <w:rPr>
          <w:sz w:val="28"/>
          <w:lang w:val="kk-KZ"/>
        </w:rPr>
        <w:t>жиынтықта</w:t>
      </w:r>
    </w:p>
    <w:p w:rsidR="009638AC" w:rsidRPr="00DD5772" w:rsidRDefault="009638AC" w:rsidP="009638AC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  <w:lang w:val="kk-KZ"/>
        </w:rPr>
      </w:pPr>
      <w:r>
        <w:rPr>
          <w:b/>
          <w:bCs/>
          <w:iCs/>
          <w:color w:val="000000"/>
          <w:spacing w:val="1"/>
          <w:sz w:val="28"/>
          <w:szCs w:val="28"/>
          <w:lang w:val="kk-KZ"/>
        </w:rPr>
        <w:t>Құрамы</w:t>
      </w:r>
    </w:p>
    <w:p w:rsidR="009638AC" w:rsidRDefault="00023741" w:rsidP="009638AC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kk-KZ"/>
        </w:rPr>
        <w:t>ір дозаның құрамында</w:t>
      </w:r>
      <w:r w:rsidR="009638AC">
        <w:rPr>
          <w:sz w:val="28"/>
          <w:szCs w:val="28"/>
        </w:rPr>
        <w:t>:</w:t>
      </w:r>
      <w:r w:rsidR="009638AC" w:rsidRPr="000E60A1">
        <w:rPr>
          <w:sz w:val="28"/>
          <w:szCs w:val="28"/>
        </w:rPr>
        <w:t xml:space="preserve">     </w:t>
      </w:r>
    </w:p>
    <w:p w:rsidR="009638AC" w:rsidRPr="00366BEB" w:rsidRDefault="00023741" w:rsidP="009638AC">
      <w:pPr>
        <w:snapToGrid w:val="0"/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kk-KZ"/>
        </w:rPr>
        <w:t>белсенді зат</w:t>
      </w:r>
      <w:r w:rsidR="009638AC" w:rsidRPr="006E7213">
        <w:rPr>
          <w:bCs/>
          <w:i/>
          <w:sz w:val="28"/>
          <w:szCs w:val="28"/>
        </w:rPr>
        <w:t xml:space="preserve"> -</w:t>
      </w:r>
      <w:r w:rsidR="009638AC" w:rsidRPr="00366BEB">
        <w:rPr>
          <w:bCs/>
          <w:sz w:val="28"/>
          <w:szCs w:val="28"/>
        </w:rPr>
        <w:t xml:space="preserve"> </w:t>
      </w:r>
      <w:r w:rsidR="00DD5772">
        <w:rPr>
          <w:sz w:val="28"/>
          <w:szCs w:val="28"/>
          <w:lang w:val="kk-KZ"/>
        </w:rPr>
        <w:t>кене</w:t>
      </w:r>
      <w:r w:rsidR="00DD5772">
        <w:rPr>
          <w:sz w:val="28"/>
          <w:szCs w:val="28"/>
        </w:rPr>
        <w:t xml:space="preserve"> энцефалит</w:t>
      </w:r>
      <w:r w:rsidR="00646B89">
        <w:rPr>
          <w:sz w:val="28"/>
          <w:szCs w:val="28"/>
          <w:lang w:val="kk-KZ"/>
        </w:rPr>
        <w:t>і  вирусы</w:t>
      </w:r>
      <w:r w:rsidR="003441BB">
        <w:rPr>
          <w:sz w:val="28"/>
          <w:szCs w:val="28"/>
          <w:lang w:val="kk-KZ"/>
        </w:rPr>
        <w:t xml:space="preserve"> белсенділігі жойылған, спецификалық </w:t>
      </w:r>
      <w:r w:rsidR="00DD5772">
        <w:rPr>
          <w:sz w:val="28"/>
          <w:szCs w:val="28"/>
          <w:lang w:val="kk-KZ"/>
        </w:rPr>
        <w:t xml:space="preserve"> антигені </w:t>
      </w:r>
      <w:r w:rsidR="00DD5772">
        <w:rPr>
          <w:sz w:val="28"/>
          <w:szCs w:val="28"/>
        </w:rPr>
        <w:t>–</w:t>
      </w:r>
      <w:r w:rsidR="009638AC" w:rsidRPr="00366BEB">
        <w:rPr>
          <w:sz w:val="28"/>
          <w:szCs w:val="28"/>
        </w:rPr>
        <w:t xml:space="preserve"> 1 : 128</w:t>
      </w:r>
      <w:r w:rsidR="009638AC">
        <w:rPr>
          <w:sz w:val="28"/>
          <w:szCs w:val="28"/>
        </w:rPr>
        <w:t>,</w:t>
      </w:r>
    </w:p>
    <w:p w:rsidR="009638AC" w:rsidRDefault="00023741" w:rsidP="009638AC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kk-KZ"/>
        </w:rPr>
        <w:t>қосымша заттар</w:t>
      </w:r>
      <w:r w:rsidR="009638AC">
        <w:rPr>
          <w:bCs/>
          <w:i/>
          <w:sz w:val="28"/>
          <w:szCs w:val="28"/>
        </w:rPr>
        <w:t xml:space="preserve">: </w:t>
      </w:r>
      <w:r>
        <w:rPr>
          <w:bCs/>
          <w:sz w:val="28"/>
          <w:szCs w:val="28"/>
          <w:lang w:val="kk-KZ"/>
        </w:rPr>
        <w:t xml:space="preserve">адам </w:t>
      </w:r>
      <w:r w:rsidR="009638AC" w:rsidRPr="00366BEB">
        <w:rPr>
          <w:bCs/>
          <w:sz w:val="28"/>
          <w:szCs w:val="28"/>
        </w:rPr>
        <w:t>альбумин</w:t>
      </w:r>
      <w:r>
        <w:rPr>
          <w:bCs/>
          <w:sz w:val="28"/>
          <w:szCs w:val="28"/>
          <w:lang w:val="kk-KZ"/>
        </w:rPr>
        <w:t>і,</w:t>
      </w:r>
      <w:r w:rsidR="009638AC" w:rsidRPr="00366BEB">
        <w:rPr>
          <w:sz w:val="28"/>
          <w:szCs w:val="28"/>
        </w:rPr>
        <w:t xml:space="preserve"> сахароза, желатин, натри</w:t>
      </w:r>
      <w:r>
        <w:rPr>
          <w:sz w:val="28"/>
          <w:szCs w:val="28"/>
          <w:lang w:val="kk-KZ"/>
        </w:rPr>
        <w:t>й</w:t>
      </w:r>
      <w:r w:rsidR="009638AC" w:rsidRPr="00366BEB">
        <w:rPr>
          <w:sz w:val="28"/>
          <w:szCs w:val="28"/>
        </w:rPr>
        <w:t xml:space="preserve"> хлорид</w:t>
      </w:r>
      <w:r>
        <w:rPr>
          <w:sz w:val="28"/>
          <w:szCs w:val="28"/>
          <w:lang w:val="kk-KZ"/>
        </w:rPr>
        <w:t>і</w:t>
      </w:r>
      <w:r w:rsidR="009638AC" w:rsidRPr="00366BEB">
        <w:rPr>
          <w:sz w:val="28"/>
          <w:szCs w:val="28"/>
        </w:rPr>
        <w:t>, трис</w:t>
      </w:r>
      <w:r w:rsidR="001D2F69">
        <w:rPr>
          <w:sz w:val="28"/>
          <w:szCs w:val="28"/>
          <w:lang w:val="kk-KZ"/>
        </w:rPr>
        <w:t xml:space="preserve"> </w:t>
      </w:r>
      <w:r w:rsidR="009638AC" w:rsidRPr="00366BEB">
        <w:rPr>
          <w:sz w:val="28"/>
          <w:szCs w:val="28"/>
        </w:rPr>
        <w:t>(гидроксиметил)</w:t>
      </w:r>
      <w:r w:rsidR="001D2F69">
        <w:rPr>
          <w:sz w:val="28"/>
          <w:szCs w:val="28"/>
          <w:lang w:val="kk-KZ"/>
        </w:rPr>
        <w:t xml:space="preserve"> </w:t>
      </w:r>
      <w:r w:rsidR="009638AC" w:rsidRPr="00366BEB">
        <w:rPr>
          <w:sz w:val="28"/>
          <w:szCs w:val="28"/>
        </w:rPr>
        <w:t>аминометан.</w:t>
      </w:r>
    </w:p>
    <w:p w:rsidR="009638AC" w:rsidRDefault="00023741" w:rsidP="009638A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Бір</w:t>
      </w:r>
      <w:r w:rsidR="009638AC">
        <w:rPr>
          <w:sz w:val="28"/>
          <w:szCs w:val="28"/>
        </w:rPr>
        <w:t xml:space="preserve"> ампула</w:t>
      </w:r>
      <w:r>
        <w:rPr>
          <w:sz w:val="28"/>
          <w:szCs w:val="28"/>
          <w:lang w:val="kk-KZ"/>
        </w:rPr>
        <w:t xml:space="preserve"> еріткіштің құрамында</w:t>
      </w:r>
      <w:r w:rsidR="009638AC">
        <w:rPr>
          <w:sz w:val="28"/>
          <w:szCs w:val="28"/>
        </w:rPr>
        <w:t>:</w:t>
      </w:r>
    </w:p>
    <w:p w:rsidR="009638AC" w:rsidRDefault="00023741" w:rsidP="009638AC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kk-KZ"/>
        </w:rPr>
        <w:t>белсенді зат</w:t>
      </w:r>
      <w:r w:rsidR="009638AC">
        <w:rPr>
          <w:bCs/>
          <w:i/>
          <w:sz w:val="28"/>
          <w:szCs w:val="28"/>
        </w:rPr>
        <w:t xml:space="preserve"> - </w:t>
      </w:r>
      <w:r>
        <w:rPr>
          <w:sz w:val="28"/>
          <w:szCs w:val="28"/>
        </w:rPr>
        <w:t>алюмини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гидроксид</w:t>
      </w:r>
      <w:r>
        <w:rPr>
          <w:sz w:val="28"/>
          <w:szCs w:val="28"/>
          <w:lang w:val="kk-KZ"/>
        </w:rPr>
        <w:t>інің</w:t>
      </w:r>
      <w:r>
        <w:rPr>
          <w:sz w:val="28"/>
          <w:szCs w:val="28"/>
        </w:rPr>
        <w:t xml:space="preserve"> гел</w:t>
      </w:r>
      <w:r>
        <w:rPr>
          <w:sz w:val="28"/>
          <w:szCs w:val="28"/>
          <w:lang w:val="kk-KZ"/>
        </w:rPr>
        <w:t>і</w:t>
      </w:r>
      <w:r w:rsidR="009638AC">
        <w:rPr>
          <w:sz w:val="28"/>
          <w:szCs w:val="28"/>
        </w:rPr>
        <w:t xml:space="preserve"> </w:t>
      </w:r>
      <w:r w:rsidR="009638AC" w:rsidRPr="005C5DA8">
        <w:rPr>
          <w:sz w:val="28"/>
          <w:szCs w:val="28"/>
        </w:rPr>
        <w:t xml:space="preserve"> 0</w:t>
      </w:r>
      <w:r w:rsidR="009638AC">
        <w:rPr>
          <w:sz w:val="28"/>
          <w:szCs w:val="28"/>
        </w:rPr>
        <w:t>.</w:t>
      </w:r>
      <w:r w:rsidR="009638AC" w:rsidRPr="005C5DA8">
        <w:rPr>
          <w:sz w:val="28"/>
          <w:szCs w:val="28"/>
        </w:rPr>
        <w:t>27</w:t>
      </w:r>
      <w:r>
        <w:rPr>
          <w:sz w:val="28"/>
          <w:szCs w:val="28"/>
        </w:rPr>
        <w:t>-</w:t>
      </w:r>
      <w:r w:rsidR="009638AC" w:rsidRPr="005C5DA8">
        <w:rPr>
          <w:sz w:val="28"/>
          <w:szCs w:val="28"/>
        </w:rPr>
        <w:t xml:space="preserve"> 0</w:t>
      </w:r>
      <w:r w:rsidR="009638AC">
        <w:rPr>
          <w:sz w:val="28"/>
          <w:szCs w:val="28"/>
        </w:rPr>
        <w:t>.53 мг/</w:t>
      </w:r>
      <w:r w:rsidR="009638AC" w:rsidRPr="005C5DA8">
        <w:rPr>
          <w:sz w:val="28"/>
          <w:szCs w:val="28"/>
        </w:rPr>
        <w:t>доз</w:t>
      </w:r>
      <w:r w:rsidR="009638AC">
        <w:rPr>
          <w:sz w:val="28"/>
          <w:szCs w:val="28"/>
        </w:rPr>
        <w:t>а</w:t>
      </w:r>
      <w:r w:rsidR="009638AC" w:rsidRPr="00BF61FF">
        <w:rPr>
          <w:sz w:val="28"/>
          <w:szCs w:val="28"/>
        </w:rPr>
        <w:t xml:space="preserve"> </w:t>
      </w:r>
    </w:p>
    <w:p w:rsidR="009638AC" w:rsidRPr="00023741" w:rsidRDefault="00023741" w:rsidP="009638AC">
      <w:pPr>
        <w:jc w:val="both"/>
        <w:rPr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>қосымша зат</w:t>
      </w:r>
      <w:r w:rsidR="009638AC">
        <w:rPr>
          <w:bCs/>
          <w:i/>
          <w:sz w:val="28"/>
          <w:szCs w:val="28"/>
        </w:rPr>
        <w:t xml:space="preserve"> –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 инъекци</w:t>
      </w:r>
      <w:r>
        <w:rPr>
          <w:bCs/>
          <w:sz w:val="28"/>
          <w:szCs w:val="28"/>
          <w:lang w:val="kk-KZ"/>
        </w:rPr>
        <w:t>яға арналған су.</w:t>
      </w:r>
    </w:p>
    <w:p w:rsidR="009638AC" w:rsidRPr="00366BEB" w:rsidRDefault="009638AC" w:rsidP="009638AC">
      <w:pPr>
        <w:jc w:val="both"/>
        <w:rPr>
          <w:sz w:val="28"/>
          <w:szCs w:val="28"/>
        </w:rPr>
      </w:pPr>
      <w:r w:rsidRPr="00366BEB">
        <w:rPr>
          <w:sz w:val="28"/>
          <w:szCs w:val="28"/>
        </w:rPr>
        <w:t xml:space="preserve">                      </w:t>
      </w:r>
    </w:p>
    <w:p w:rsidR="009638AC" w:rsidRPr="009638AC" w:rsidRDefault="009638AC" w:rsidP="009638AC">
      <w:pPr>
        <w:shd w:val="clear" w:color="auto" w:fill="FFFFFF"/>
        <w:tabs>
          <w:tab w:val="left" w:pos="9600"/>
        </w:tabs>
        <w:ind w:right="170"/>
        <w:jc w:val="both"/>
        <w:rPr>
          <w:b/>
          <w:bCs/>
          <w:color w:val="000000"/>
          <w:spacing w:val="1"/>
          <w:sz w:val="28"/>
          <w:szCs w:val="28"/>
          <w:lang w:val="kk-KZ"/>
        </w:rPr>
      </w:pPr>
      <w:r>
        <w:rPr>
          <w:b/>
          <w:bCs/>
          <w:color w:val="000000"/>
          <w:spacing w:val="1"/>
          <w:sz w:val="28"/>
          <w:szCs w:val="28"/>
          <w:lang w:val="kk-KZ"/>
        </w:rPr>
        <w:t>Сипаттамасы</w:t>
      </w:r>
    </w:p>
    <w:p w:rsidR="009638AC" w:rsidRPr="00023741" w:rsidRDefault="00023741" w:rsidP="009638AC">
      <w:pPr>
        <w:shd w:val="clear" w:color="auto" w:fill="FFFFFF"/>
        <w:tabs>
          <w:tab w:val="left" w:pos="9600"/>
        </w:tabs>
        <w:ind w:right="170"/>
        <w:jc w:val="both"/>
        <w:rPr>
          <w:bCs/>
          <w:color w:val="000000"/>
          <w:spacing w:val="1"/>
          <w:sz w:val="28"/>
          <w:szCs w:val="28"/>
          <w:lang w:val="kk-KZ"/>
        </w:rPr>
      </w:pPr>
      <w:r>
        <w:rPr>
          <w:bCs/>
          <w:color w:val="000000"/>
          <w:spacing w:val="1"/>
          <w:sz w:val="28"/>
          <w:szCs w:val="28"/>
          <w:lang w:val="kk-KZ"/>
        </w:rPr>
        <w:t xml:space="preserve">Ақ түсті кеуекті масса, </w:t>
      </w:r>
      <w:r w:rsidR="003441BB">
        <w:rPr>
          <w:bCs/>
          <w:color w:val="000000"/>
          <w:spacing w:val="1"/>
          <w:sz w:val="28"/>
          <w:szCs w:val="28"/>
          <w:lang w:val="kk-KZ"/>
        </w:rPr>
        <w:t>гигроскопиялы</w:t>
      </w:r>
      <w:r>
        <w:rPr>
          <w:bCs/>
          <w:color w:val="000000"/>
          <w:spacing w:val="1"/>
          <w:sz w:val="28"/>
          <w:szCs w:val="28"/>
          <w:lang w:val="kk-KZ"/>
        </w:rPr>
        <w:t xml:space="preserve">.  </w:t>
      </w:r>
    </w:p>
    <w:p w:rsidR="009638AC" w:rsidRPr="00DD5772" w:rsidRDefault="00DD5772" w:rsidP="00DD5772">
      <w:pPr>
        <w:shd w:val="clear" w:color="auto" w:fill="FFFFFF"/>
        <w:tabs>
          <w:tab w:val="left" w:pos="9600"/>
        </w:tabs>
        <w:ind w:right="170"/>
        <w:jc w:val="both"/>
        <w:rPr>
          <w:bCs/>
          <w:color w:val="000000"/>
          <w:spacing w:val="1"/>
          <w:sz w:val="28"/>
          <w:szCs w:val="28"/>
          <w:lang w:val="kk-KZ"/>
        </w:rPr>
      </w:pPr>
      <w:r>
        <w:rPr>
          <w:bCs/>
          <w:color w:val="000000"/>
          <w:spacing w:val="1"/>
          <w:sz w:val="28"/>
          <w:szCs w:val="28"/>
          <w:lang w:val="kk-KZ"/>
        </w:rPr>
        <w:t>Еріткіште қалпына кел</w:t>
      </w:r>
      <w:r w:rsidR="003441BB">
        <w:rPr>
          <w:bCs/>
          <w:color w:val="000000"/>
          <w:spacing w:val="1"/>
          <w:sz w:val="28"/>
          <w:szCs w:val="28"/>
          <w:lang w:val="kk-KZ"/>
        </w:rPr>
        <w:t>тіріл</w:t>
      </w:r>
      <w:r>
        <w:rPr>
          <w:bCs/>
          <w:color w:val="000000"/>
          <w:spacing w:val="1"/>
          <w:sz w:val="28"/>
          <w:szCs w:val="28"/>
          <w:lang w:val="kk-KZ"/>
        </w:rPr>
        <w:t>ген</w:t>
      </w:r>
      <w:r w:rsidR="009638AC" w:rsidRPr="00DD5772">
        <w:rPr>
          <w:bCs/>
          <w:color w:val="000000"/>
          <w:spacing w:val="1"/>
          <w:sz w:val="28"/>
          <w:szCs w:val="28"/>
          <w:lang w:val="kk-KZ"/>
        </w:rPr>
        <w:t xml:space="preserve"> вакцина – </w:t>
      </w:r>
      <w:r>
        <w:rPr>
          <w:bCs/>
          <w:color w:val="000000"/>
          <w:spacing w:val="1"/>
          <w:sz w:val="28"/>
          <w:szCs w:val="28"/>
          <w:lang w:val="kk-KZ"/>
        </w:rPr>
        <w:t>тұрған кезде түссіз мөлдір сұйықтыққа және ақ түсті борпылдақ шөгіндіге бөлінетін ақ түсті гомогенді мөлдір емес суспензия.</w:t>
      </w:r>
      <w:r w:rsidR="009638AC" w:rsidRPr="00DD5772">
        <w:rPr>
          <w:bCs/>
          <w:color w:val="000000"/>
          <w:spacing w:val="1"/>
          <w:sz w:val="28"/>
          <w:szCs w:val="28"/>
          <w:lang w:val="kk-KZ"/>
        </w:rPr>
        <w:t xml:space="preserve"> </w:t>
      </w:r>
      <w:r w:rsidR="005E2230">
        <w:rPr>
          <w:bCs/>
          <w:color w:val="000000"/>
          <w:spacing w:val="1"/>
          <w:sz w:val="28"/>
          <w:szCs w:val="28"/>
          <w:lang w:val="kk-KZ"/>
        </w:rPr>
        <w:t>Сі</w:t>
      </w:r>
      <w:r>
        <w:rPr>
          <w:bCs/>
          <w:color w:val="000000"/>
          <w:spacing w:val="1"/>
          <w:sz w:val="28"/>
          <w:szCs w:val="28"/>
          <w:lang w:val="kk-KZ"/>
        </w:rPr>
        <w:t xml:space="preserve">лкілеп араластырған кезде үлпектер, </w:t>
      </w:r>
      <w:r w:rsidRPr="00DD5772">
        <w:rPr>
          <w:bCs/>
          <w:color w:val="000000"/>
          <w:spacing w:val="1"/>
          <w:sz w:val="28"/>
          <w:szCs w:val="28"/>
          <w:lang w:val="kk-KZ"/>
        </w:rPr>
        <w:t>конгломерат</w:t>
      </w:r>
      <w:r>
        <w:rPr>
          <w:bCs/>
          <w:color w:val="000000"/>
          <w:spacing w:val="1"/>
          <w:sz w:val="28"/>
          <w:szCs w:val="28"/>
          <w:lang w:val="kk-KZ"/>
        </w:rPr>
        <w:t>тар және бөгде бөлшектер жоқ болуы тиіс.</w:t>
      </w:r>
    </w:p>
    <w:p w:rsidR="009638AC" w:rsidRPr="00DD5772" w:rsidRDefault="009638AC" w:rsidP="009638AC">
      <w:pPr>
        <w:shd w:val="clear" w:color="auto" w:fill="FFFFFF"/>
        <w:tabs>
          <w:tab w:val="left" w:pos="9700"/>
        </w:tabs>
        <w:ind w:right="170"/>
        <w:jc w:val="both"/>
        <w:rPr>
          <w:b/>
          <w:bCs/>
          <w:color w:val="000000"/>
          <w:spacing w:val="1"/>
          <w:sz w:val="28"/>
          <w:szCs w:val="28"/>
          <w:lang w:val="kk-KZ"/>
        </w:rPr>
      </w:pPr>
    </w:p>
    <w:p w:rsidR="009638AC" w:rsidRDefault="009638AC" w:rsidP="009638AC">
      <w:pPr>
        <w:shd w:val="clear" w:color="auto" w:fill="FFFFFF"/>
        <w:tabs>
          <w:tab w:val="left" w:pos="9700"/>
        </w:tabs>
        <w:ind w:right="170"/>
        <w:jc w:val="both"/>
        <w:rPr>
          <w:b/>
          <w:bCs/>
          <w:color w:val="000000"/>
          <w:spacing w:val="1"/>
          <w:sz w:val="28"/>
          <w:szCs w:val="28"/>
          <w:lang w:val="kk-KZ"/>
        </w:rPr>
      </w:pPr>
      <w:r w:rsidRPr="0001741E">
        <w:rPr>
          <w:b/>
          <w:bCs/>
          <w:color w:val="000000"/>
          <w:spacing w:val="1"/>
          <w:sz w:val="28"/>
          <w:szCs w:val="28"/>
        </w:rPr>
        <w:t>Фармакотерап</w:t>
      </w:r>
      <w:r>
        <w:rPr>
          <w:b/>
          <w:bCs/>
          <w:color w:val="000000"/>
          <w:spacing w:val="1"/>
          <w:sz w:val="28"/>
          <w:szCs w:val="28"/>
          <w:lang w:val="kk-KZ"/>
        </w:rPr>
        <w:t>иялық тобы</w:t>
      </w:r>
    </w:p>
    <w:p w:rsidR="00794B91" w:rsidRDefault="00794B91" w:rsidP="00794B91">
      <w:pPr>
        <w:shd w:val="clear" w:color="auto" w:fill="FFFFFF"/>
        <w:tabs>
          <w:tab w:val="left" w:pos="9700"/>
        </w:tabs>
        <w:ind w:right="170"/>
        <w:jc w:val="both"/>
        <w:rPr>
          <w:bCs/>
          <w:color w:val="000000"/>
          <w:spacing w:val="1"/>
          <w:sz w:val="28"/>
          <w:szCs w:val="28"/>
          <w:lang w:val="kk-KZ"/>
        </w:rPr>
      </w:pPr>
      <w:r>
        <w:rPr>
          <w:bCs/>
          <w:color w:val="000000"/>
          <w:spacing w:val="1"/>
          <w:sz w:val="28"/>
          <w:szCs w:val="28"/>
          <w:lang w:val="kk-KZ"/>
        </w:rPr>
        <w:t xml:space="preserve">Вакциналар. Вирусқа қарсы вакциналар. Энцефалитке қарсы вакциналар, </w:t>
      </w:r>
      <w:r>
        <w:rPr>
          <w:bCs/>
          <w:color w:val="000000"/>
          <w:spacing w:val="1"/>
          <w:sz w:val="28"/>
          <w:szCs w:val="28"/>
          <w:lang w:val="kk-KZ"/>
        </w:rPr>
        <w:lastRenderedPageBreak/>
        <w:t>кене энцефалиті вирусы – белсенділігі жойылған бүтін вирус</w:t>
      </w:r>
    </w:p>
    <w:p w:rsidR="009638AC" w:rsidRPr="00794B91" w:rsidRDefault="00023741" w:rsidP="00794B91">
      <w:pPr>
        <w:shd w:val="clear" w:color="auto" w:fill="FFFFFF"/>
        <w:tabs>
          <w:tab w:val="left" w:pos="9700"/>
        </w:tabs>
        <w:ind w:right="170"/>
        <w:jc w:val="both"/>
        <w:rPr>
          <w:sz w:val="28"/>
          <w:szCs w:val="28"/>
          <w:lang w:val="kk-KZ"/>
        </w:rPr>
      </w:pPr>
      <w:r w:rsidRPr="00794B91">
        <w:rPr>
          <w:sz w:val="28"/>
          <w:szCs w:val="28"/>
          <w:lang w:val="kk-KZ"/>
        </w:rPr>
        <w:t>АТ</w:t>
      </w:r>
      <w:r w:rsidR="003441BB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коды </w:t>
      </w:r>
      <w:r w:rsidR="009638AC" w:rsidRPr="00794B91">
        <w:rPr>
          <w:sz w:val="28"/>
          <w:szCs w:val="28"/>
          <w:lang w:val="kk-KZ"/>
        </w:rPr>
        <w:t xml:space="preserve"> J07BA01</w:t>
      </w:r>
    </w:p>
    <w:p w:rsidR="009638AC" w:rsidRPr="00794B91" w:rsidRDefault="009638AC" w:rsidP="009638AC">
      <w:pPr>
        <w:shd w:val="clear" w:color="auto" w:fill="FFFFFF"/>
        <w:tabs>
          <w:tab w:val="left" w:pos="2268"/>
          <w:tab w:val="left" w:pos="9700"/>
        </w:tabs>
        <w:ind w:left="100" w:right="170"/>
        <w:jc w:val="both"/>
        <w:rPr>
          <w:bCs/>
          <w:color w:val="000000"/>
          <w:spacing w:val="-4"/>
          <w:sz w:val="28"/>
          <w:szCs w:val="28"/>
          <w:lang w:val="kk-KZ"/>
        </w:rPr>
      </w:pPr>
    </w:p>
    <w:p w:rsidR="009638AC" w:rsidRPr="009638AC" w:rsidRDefault="009638AC" w:rsidP="009638AC">
      <w:pPr>
        <w:tabs>
          <w:tab w:val="left" w:pos="2655"/>
          <w:tab w:val="left" w:pos="9700"/>
        </w:tabs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 w:rsidRPr="0001741E">
        <w:rPr>
          <w:b/>
          <w:color w:val="000000"/>
          <w:spacing w:val="-5"/>
          <w:sz w:val="28"/>
          <w:szCs w:val="28"/>
        </w:rPr>
        <w:t>Фармакологи</w:t>
      </w:r>
      <w:r>
        <w:rPr>
          <w:b/>
          <w:color w:val="000000"/>
          <w:spacing w:val="-5"/>
          <w:sz w:val="28"/>
          <w:szCs w:val="28"/>
          <w:lang w:val="kk-KZ"/>
        </w:rPr>
        <w:t>ялық қасиеттері</w:t>
      </w:r>
    </w:p>
    <w:p w:rsidR="009638AC" w:rsidRPr="005355DB" w:rsidRDefault="005355DB" w:rsidP="009638AC">
      <w:pPr>
        <w:pStyle w:val="4"/>
        <w:spacing w:before="0" w:after="0"/>
        <w:jc w:val="both"/>
        <w:rPr>
          <w:b w:val="0"/>
          <w:lang w:val="kk-KZ"/>
        </w:rPr>
      </w:pPr>
      <w:r>
        <w:rPr>
          <w:b w:val="0"/>
          <w:lang w:val="kk-KZ"/>
        </w:rPr>
        <w:t>Вакцина</w:t>
      </w:r>
      <w:r w:rsidR="009638AC" w:rsidRPr="005355DB">
        <w:rPr>
          <w:b w:val="0"/>
          <w:lang w:val="kk-KZ"/>
        </w:rPr>
        <w:t xml:space="preserve"> </w:t>
      </w:r>
      <w:r>
        <w:rPr>
          <w:b w:val="0"/>
          <w:lang w:val="kk-KZ"/>
        </w:rPr>
        <w:t xml:space="preserve">тауық эмбрионының жасушаларының алғашқы </w:t>
      </w:r>
      <w:r w:rsidR="003441BB">
        <w:rPr>
          <w:b w:val="0"/>
          <w:lang w:val="kk-KZ"/>
        </w:rPr>
        <w:t>өсіріндісінде</w:t>
      </w:r>
      <w:r w:rsidR="00541079">
        <w:rPr>
          <w:b w:val="0"/>
          <w:lang w:val="kk-KZ"/>
        </w:rPr>
        <w:t xml:space="preserve"> репродукция</w:t>
      </w:r>
      <w:r>
        <w:rPr>
          <w:b w:val="0"/>
          <w:lang w:val="kk-KZ"/>
        </w:rPr>
        <w:t xml:space="preserve"> жолымен алынған және формалинмен </w:t>
      </w:r>
      <w:r w:rsidR="003441BB" w:rsidRPr="003441BB">
        <w:rPr>
          <w:b w:val="0"/>
          <w:lang w:val="kk-KZ"/>
        </w:rPr>
        <w:t>белсенділігі жойылған</w:t>
      </w:r>
      <w:r>
        <w:rPr>
          <w:b w:val="0"/>
          <w:lang w:val="kk-KZ"/>
        </w:rPr>
        <w:t xml:space="preserve"> кене энцефалиті </w:t>
      </w:r>
      <w:r w:rsidR="008C0BE8">
        <w:rPr>
          <w:b w:val="0"/>
          <w:lang w:val="kk-KZ"/>
        </w:rPr>
        <w:t xml:space="preserve">(КЭ) </w:t>
      </w:r>
      <w:r>
        <w:rPr>
          <w:b w:val="0"/>
          <w:lang w:val="kk-KZ"/>
        </w:rPr>
        <w:t xml:space="preserve">вирусының </w:t>
      </w:r>
      <w:r w:rsidRPr="005355DB">
        <w:rPr>
          <w:b w:val="0"/>
          <w:lang w:val="kk-KZ"/>
        </w:rPr>
        <w:t>«Софьин»</w:t>
      </w:r>
      <w:r>
        <w:rPr>
          <w:b w:val="0"/>
          <w:lang w:val="kk-KZ"/>
        </w:rPr>
        <w:t xml:space="preserve"> штаммының </w:t>
      </w:r>
      <w:r w:rsidRPr="005355DB">
        <w:rPr>
          <w:b w:val="0"/>
          <w:lang w:val="kk-KZ"/>
        </w:rPr>
        <w:t>лиофилиз</w:t>
      </w:r>
      <w:r>
        <w:rPr>
          <w:b w:val="0"/>
          <w:lang w:val="kk-KZ"/>
        </w:rPr>
        <w:t xml:space="preserve">ацияланған тазартылған </w:t>
      </w:r>
      <w:r w:rsidR="003441BB">
        <w:rPr>
          <w:b w:val="0"/>
          <w:lang w:val="kk-KZ"/>
        </w:rPr>
        <w:t>концентрацияланған</w:t>
      </w:r>
      <w:r>
        <w:rPr>
          <w:b w:val="0"/>
          <w:lang w:val="kk-KZ"/>
        </w:rPr>
        <w:t xml:space="preserve"> суспензиясы</w:t>
      </w:r>
      <w:r w:rsidR="009638AC" w:rsidRPr="005355DB">
        <w:rPr>
          <w:b w:val="0"/>
          <w:lang w:val="kk-KZ"/>
        </w:rPr>
        <w:t xml:space="preserve"> </w:t>
      </w:r>
      <w:r>
        <w:rPr>
          <w:b w:val="0"/>
          <w:lang w:val="kk-KZ"/>
        </w:rPr>
        <w:t>болып табылады.</w:t>
      </w:r>
      <w:r w:rsidR="009638AC" w:rsidRPr="005355DB">
        <w:rPr>
          <w:b w:val="0"/>
          <w:lang w:val="kk-KZ"/>
        </w:rPr>
        <w:t xml:space="preserve">  </w:t>
      </w:r>
    </w:p>
    <w:p w:rsidR="009638AC" w:rsidRPr="00366BEB" w:rsidRDefault="009638AC" w:rsidP="009638AC">
      <w:pPr>
        <w:jc w:val="both"/>
        <w:rPr>
          <w:sz w:val="28"/>
        </w:rPr>
      </w:pPr>
      <w:r w:rsidRPr="00366BEB">
        <w:rPr>
          <w:sz w:val="28"/>
        </w:rPr>
        <w:t>Препарат</w:t>
      </w:r>
      <w:r w:rsidR="003441BB">
        <w:rPr>
          <w:sz w:val="28"/>
          <w:lang w:val="kk-KZ"/>
        </w:rPr>
        <w:t>ты</w:t>
      </w:r>
      <w:r w:rsidR="002C2D71">
        <w:rPr>
          <w:sz w:val="28"/>
          <w:lang w:val="kk-KZ"/>
        </w:rPr>
        <w:t xml:space="preserve">ң құрамында </w:t>
      </w:r>
      <w:r w:rsidR="002C2D71">
        <w:rPr>
          <w:sz w:val="28"/>
        </w:rPr>
        <w:t>формальдегид, антибиотик</w:t>
      </w:r>
      <w:r w:rsidR="002C2D71">
        <w:rPr>
          <w:sz w:val="28"/>
          <w:lang w:val="kk-KZ"/>
        </w:rPr>
        <w:t>тер және</w:t>
      </w:r>
      <w:r w:rsidR="002C2D71">
        <w:rPr>
          <w:sz w:val="28"/>
        </w:rPr>
        <w:t xml:space="preserve"> консервант</w:t>
      </w:r>
      <w:r w:rsidR="002C2D71">
        <w:rPr>
          <w:sz w:val="28"/>
          <w:lang w:val="kk-KZ"/>
        </w:rPr>
        <w:t>тар жоқ</w:t>
      </w:r>
      <w:r w:rsidRPr="00366BEB">
        <w:rPr>
          <w:sz w:val="28"/>
        </w:rPr>
        <w:t>.</w:t>
      </w:r>
    </w:p>
    <w:p w:rsidR="009638AC" w:rsidRPr="002C2D71" w:rsidRDefault="009638AC" w:rsidP="009638AC">
      <w:pPr>
        <w:shd w:val="clear" w:color="auto" w:fill="FFFFFF"/>
        <w:tabs>
          <w:tab w:val="left" w:pos="2268"/>
        </w:tabs>
        <w:ind w:right="170"/>
        <w:jc w:val="both"/>
        <w:rPr>
          <w:sz w:val="28"/>
          <w:szCs w:val="28"/>
          <w:lang w:val="kk-KZ"/>
        </w:rPr>
      </w:pPr>
      <w:r w:rsidRPr="00366BEB">
        <w:rPr>
          <w:sz w:val="28"/>
          <w:szCs w:val="28"/>
        </w:rPr>
        <w:t xml:space="preserve">Вакцина </w:t>
      </w:r>
      <w:r w:rsidR="002C2D71">
        <w:rPr>
          <w:sz w:val="28"/>
          <w:szCs w:val="28"/>
          <w:lang w:val="kk-KZ"/>
        </w:rPr>
        <w:t xml:space="preserve">кене энцефалиті вирусына жасушалық және гуморальді иммунитеттің түзілуін </w:t>
      </w:r>
      <w:r w:rsidRPr="00366BEB">
        <w:rPr>
          <w:sz w:val="28"/>
          <w:szCs w:val="28"/>
        </w:rPr>
        <w:t>стимул</w:t>
      </w:r>
      <w:r w:rsidR="002C2D71">
        <w:rPr>
          <w:sz w:val="28"/>
          <w:szCs w:val="28"/>
          <w:lang w:val="kk-KZ"/>
        </w:rPr>
        <w:t xml:space="preserve">яциялайды. Препараттың екі инъекциясынан кейін </w:t>
      </w:r>
      <w:r w:rsidRPr="002C2D71">
        <w:rPr>
          <w:sz w:val="28"/>
          <w:szCs w:val="28"/>
          <w:lang w:val="kk-KZ"/>
        </w:rPr>
        <w:t>(</w:t>
      </w:r>
      <w:r w:rsidR="002C2D71">
        <w:rPr>
          <w:sz w:val="28"/>
          <w:szCs w:val="28"/>
          <w:lang w:val="kk-KZ"/>
        </w:rPr>
        <w:t xml:space="preserve">вакцинация </w:t>
      </w:r>
      <w:r w:rsidRPr="002C2D71">
        <w:rPr>
          <w:sz w:val="28"/>
          <w:szCs w:val="28"/>
          <w:lang w:val="kk-KZ"/>
        </w:rPr>
        <w:t>курс</w:t>
      </w:r>
      <w:r w:rsidR="002C2D71">
        <w:rPr>
          <w:sz w:val="28"/>
          <w:szCs w:val="28"/>
          <w:lang w:val="kk-KZ"/>
        </w:rPr>
        <w:t>ы</w:t>
      </w:r>
      <w:r w:rsidRPr="002C2D71">
        <w:rPr>
          <w:sz w:val="28"/>
          <w:szCs w:val="28"/>
          <w:lang w:val="kk-KZ"/>
        </w:rPr>
        <w:t xml:space="preserve">) </w:t>
      </w:r>
      <w:r w:rsidR="002C2D71">
        <w:rPr>
          <w:sz w:val="28"/>
          <w:szCs w:val="28"/>
          <w:lang w:val="kk-KZ"/>
        </w:rPr>
        <w:t xml:space="preserve"> вирусты бейтараптандыратын антиденелер егілген адамдардың кем дегенде </w:t>
      </w:r>
      <w:r w:rsidRPr="002C2D71">
        <w:rPr>
          <w:sz w:val="28"/>
          <w:szCs w:val="28"/>
          <w:lang w:val="kk-KZ"/>
        </w:rPr>
        <w:t>90%</w:t>
      </w:r>
      <w:r w:rsidR="002C2D71" w:rsidRPr="002C2D71">
        <w:rPr>
          <w:sz w:val="28"/>
          <w:szCs w:val="28"/>
          <w:lang w:val="kk-KZ"/>
        </w:rPr>
        <w:t>-</w:t>
      </w:r>
      <w:r w:rsidR="002C2D71">
        <w:rPr>
          <w:sz w:val="28"/>
          <w:szCs w:val="28"/>
          <w:lang w:val="kk-KZ"/>
        </w:rPr>
        <w:t>нан табылады.</w:t>
      </w:r>
    </w:p>
    <w:p w:rsidR="009638AC" w:rsidRPr="002C2D71" w:rsidRDefault="009638AC" w:rsidP="009638AC">
      <w:pPr>
        <w:shd w:val="clear" w:color="auto" w:fill="FFFFFF"/>
        <w:tabs>
          <w:tab w:val="left" w:pos="2268"/>
        </w:tabs>
        <w:ind w:right="170"/>
        <w:jc w:val="both"/>
        <w:rPr>
          <w:bCs/>
          <w:color w:val="000000"/>
          <w:spacing w:val="-4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tabs>
          <w:tab w:val="left" w:pos="2268"/>
        </w:tabs>
        <w:ind w:right="170"/>
        <w:jc w:val="both"/>
        <w:rPr>
          <w:b/>
          <w:bCs/>
          <w:color w:val="000000"/>
          <w:spacing w:val="-4"/>
          <w:sz w:val="28"/>
          <w:szCs w:val="28"/>
          <w:lang w:val="kk-KZ"/>
        </w:rPr>
      </w:pPr>
      <w:r>
        <w:rPr>
          <w:b/>
          <w:bCs/>
          <w:color w:val="000000"/>
          <w:spacing w:val="-4"/>
          <w:sz w:val="28"/>
          <w:szCs w:val="28"/>
          <w:lang w:val="kk-KZ"/>
        </w:rPr>
        <w:t>Қолданылуы</w:t>
      </w:r>
    </w:p>
    <w:p w:rsidR="009638AC" w:rsidRPr="00961206" w:rsidRDefault="00961206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638AC" w:rsidRPr="0096120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жастан асқан</w:t>
      </w:r>
      <w:r w:rsidR="00D25596">
        <w:rPr>
          <w:sz w:val="28"/>
          <w:szCs w:val="28"/>
          <w:lang w:val="kk-KZ"/>
        </w:rPr>
        <w:t xml:space="preserve"> балалар</w:t>
      </w:r>
      <w:r>
        <w:rPr>
          <w:sz w:val="28"/>
          <w:szCs w:val="28"/>
          <w:lang w:val="kk-KZ"/>
        </w:rPr>
        <w:t xml:space="preserve"> және ересектерде кене энцефалитінің </w:t>
      </w:r>
      <w:r w:rsidR="003441BB">
        <w:rPr>
          <w:sz w:val="28"/>
          <w:szCs w:val="28"/>
          <w:lang w:val="kk-KZ"/>
        </w:rPr>
        <w:t xml:space="preserve">спецификалық </w:t>
      </w:r>
      <w:r w:rsidR="00D25596">
        <w:rPr>
          <w:sz w:val="28"/>
          <w:szCs w:val="28"/>
          <w:lang w:val="kk-KZ"/>
        </w:rPr>
        <w:t>профилактикасында</w:t>
      </w:r>
      <w:r>
        <w:rPr>
          <w:sz w:val="28"/>
          <w:szCs w:val="28"/>
          <w:lang w:val="kk-KZ"/>
        </w:rPr>
        <w:t xml:space="preserve"> </w:t>
      </w:r>
    </w:p>
    <w:p w:rsidR="009638AC" w:rsidRPr="00961206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3441BB">
        <w:rPr>
          <w:sz w:val="28"/>
          <w:szCs w:val="28"/>
          <w:lang w:val="kk-KZ"/>
        </w:rPr>
        <w:t>спецификалық</w:t>
      </w:r>
      <w:r w:rsidR="003441BB" w:rsidRPr="009942CE">
        <w:rPr>
          <w:sz w:val="28"/>
          <w:szCs w:val="28"/>
        </w:rPr>
        <w:t xml:space="preserve"> </w:t>
      </w:r>
      <w:r w:rsidRPr="009942CE">
        <w:rPr>
          <w:sz w:val="28"/>
          <w:szCs w:val="28"/>
        </w:rPr>
        <w:t>иммуноглобу</w:t>
      </w:r>
      <w:r>
        <w:rPr>
          <w:sz w:val="28"/>
          <w:szCs w:val="28"/>
        </w:rPr>
        <w:t>лин</w:t>
      </w:r>
      <w:r w:rsidR="00961206">
        <w:rPr>
          <w:sz w:val="28"/>
          <w:szCs w:val="28"/>
          <w:lang w:val="kk-KZ"/>
        </w:rPr>
        <w:t xml:space="preserve"> алу мақсатында донорларды иммунизациялауға</w:t>
      </w:r>
    </w:p>
    <w:p w:rsidR="009638AC" w:rsidRPr="009942CE" w:rsidRDefault="003441BB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Спецификалық</w:t>
      </w:r>
      <w:r w:rsidR="00961206">
        <w:rPr>
          <w:sz w:val="28"/>
          <w:szCs w:val="28"/>
          <w:u w:val="single"/>
          <w:lang w:val="kk-KZ"/>
        </w:rPr>
        <w:t xml:space="preserve"> </w:t>
      </w:r>
      <w:r w:rsidR="00D25596">
        <w:rPr>
          <w:sz w:val="28"/>
          <w:szCs w:val="28"/>
          <w:u w:val="single"/>
          <w:lang w:val="kk-KZ"/>
        </w:rPr>
        <w:t>профилактикаға</w:t>
      </w:r>
      <w:r w:rsidR="00961206">
        <w:rPr>
          <w:sz w:val="28"/>
          <w:szCs w:val="28"/>
          <w:u w:val="single"/>
          <w:lang w:val="kk-KZ"/>
        </w:rPr>
        <w:t xml:space="preserve"> жататын к</w:t>
      </w:r>
      <w:r w:rsidR="009638AC" w:rsidRPr="009942CE">
        <w:rPr>
          <w:sz w:val="28"/>
          <w:szCs w:val="28"/>
          <w:u w:val="single"/>
        </w:rPr>
        <w:t>онтингент</w:t>
      </w:r>
      <w:r w:rsidR="00961206">
        <w:rPr>
          <w:sz w:val="28"/>
          <w:szCs w:val="28"/>
          <w:u w:val="single"/>
          <w:lang w:val="kk-KZ"/>
        </w:rPr>
        <w:t>тер:</w:t>
      </w:r>
    </w:p>
    <w:p w:rsidR="009638AC" w:rsidRPr="00324ED0" w:rsidRDefault="009638AC" w:rsidP="009638AC">
      <w:pPr>
        <w:pStyle w:val="a3"/>
        <w:widowControl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</w:t>
      </w:r>
      <w:r w:rsidR="00961206">
        <w:rPr>
          <w:sz w:val="28"/>
          <w:szCs w:val="28"/>
          <w:lang w:val="kk-KZ"/>
        </w:rPr>
        <w:t xml:space="preserve">Кене энцефалиті бойынша энзоотикалық аумақтарда тұратын </w:t>
      </w:r>
      <w:r w:rsidR="00324ED0">
        <w:rPr>
          <w:sz w:val="28"/>
          <w:szCs w:val="28"/>
          <w:lang w:val="kk-KZ"/>
        </w:rPr>
        <w:t>тұрғындар.</w:t>
      </w:r>
      <w:r w:rsidR="003441BB">
        <w:rPr>
          <w:sz w:val="28"/>
          <w:szCs w:val="28"/>
          <w:lang w:val="kk-KZ"/>
        </w:rPr>
        <w:t xml:space="preserve"> </w:t>
      </w:r>
    </w:p>
    <w:p w:rsidR="009638AC" w:rsidRPr="00324ED0" w:rsidRDefault="00324ED0" w:rsidP="009638AC">
      <w:pPr>
        <w:pStyle w:val="a3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аумаққа келген, келесі жұмыстарды жасайтын адамдар:  </w:t>
      </w:r>
    </w:p>
    <w:p w:rsidR="009638AC" w:rsidRPr="00324ED0" w:rsidRDefault="00324ED0" w:rsidP="009638AC">
      <w:pPr>
        <w:pStyle w:val="a3"/>
        <w:widowControl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ауыл шаруашылық,</w:t>
      </w:r>
      <w:r w:rsidR="009638AC" w:rsidRPr="00324ED0">
        <w:rPr>
          <w:sz w:val="28"/>
          <w:szCs w:val="28"/>
          <w:lang w:val="kk-KZ"/>
        </w:rPr>
        <w:t xml:space="preserve"> гидромелиора</w:t>
      </w:r>
      <w:r>
        <w:rPr>
          <w:sz w:val="28"/>
          <w:szCs w:val="28"/>
          <w:lang w:val="kk-KZ"/>
        </w:rPr>
        <w:t>циялық, құрылыс, топырақты қазып, қайта жайғастыру, дайындау, кәсіптік, геологиялық, іздеу, экспедициялық, дератизациялық және дезинсекциялық</w:t>
      </w:r>
      <w:r w:rsidR="009638AC" w:rsidRPr="00324ED0">
        <w:rPr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 xml:space="preserve"> орман ағашын дайындау, орманды тазалау және көркейту, </w:t>
      </w:r>
      <w:r w:rsidR="009A1D55">
        <w:rPr>
          <w:sz w:val="28"/>
          <w:szCs w:val="28"/>
          <w:lang w:val="kk-KZ"/>
        </w:rPr>
        <w:t>тұрғындарды сауықтыру және демалыс аймағы.</w:t>
      </w:r>
    </w:p>
    <w:p w:rsidR="009638AC" w:rsidRPr="00540547" w:rsidRDefault="00540547" w:rsidP="009638AC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Кене </w:t>
      </w:r>
      <w:r w:rsidRPr="00540547">
        <w:rPr>
          <w:sz w:val="28"/>
          <w:szCs w:val="28"/>
          <w:lang w:val="kk-KZ"/>
        </w:rPr>
        <w:t>энцефалит</w:t>
      </w:r>
      <w:r>
        <w:rPr>
          <w:sz w:val="28"/>
          <w:szCs w:val="28"/>
          <w:lang w:val="kk-KZ"/>
        </w:rPr>
        <w:t>і бойынша эндемиялық аумаққа демалу, саяхаттау, саяжай және бау</w:t>
      </w:r>
      <w:r w:rsidRPr="0054054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бақшада жұмыс жасауға келген адамдар. </w:t>
      </w:r>
      <w:r w:rsidR="009638AC" w:rsidRPr="0054054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9638AC" w:rsidRPr="00540547" w:rsidRDefault="00540547" w:rsidP="009638AC">
      <w:pPr>
        <w:pStyle w:val="a3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Кене</w:t>
      </w:r>
      <w:r w:rsidRPr="00540547">
        <w:rPr>
          <w:sz w:val="28"/>
          <w:szCs w:val="28"/>
          <w:lang w:val="kk-KZ"/>
        </w:rPr>
        <w:t xml:space="preserve"> энцефалит</w:t>
      </w:r>
      <w:r>
        <w:rPr>
          <w:sz w:val="28"/>
          <w:szCs w:val="28"/>
          <w:lang w:val="kk-KZ"/>
        </w:rPr>
        <w:t>і қоздырғыштарының тірі өсірінділерімен жұмыс жасайтын адамдар</w:t>
      </w:r>
      <w:r w:rsidR="009638AC" w:rsidRPr="00540547">
        <w:rPr>
          <w:sz w:val="28"/>
          <w:szCs w:val="28"/>
          <w:lang w:val="kk-KZ"/>
        </w:rPr>
        <w:t>.</w:t>
      </w:r>
    </w:p>
    <w:p w:rsidR="009638AC" w:rsidRPr="00540547" w:rsidRDefault="009638AC" w:rsidP="009638AC">
      <w:pPr>
        <w:pStyle w:val="a3"/>
        <w:spacing w:after="0"/>
        <w:ind w:right="170"/>
        <w:jc w:val="both"/>
        <w:rPr>
          <w:b/>
          <w:bCs/>
          <w:i/>
          <w:color w:val="000000"/>
          <w:spacing w:val="-4"/>
          <w:sz w:val="28"/>
          <w:szCs w:val="28"/>
          <w:lang w:val="kk-KZ"/>
        </w:rPr>
      </w:pPr>
    </w:p>
    <w:p w:rsidR="009638AC" w:rsidRPr="009638AC" w:rsidRDefault="009638AC" w:rsidP="009638AC">
      <w:pPr>
        <w:pStyle w:val="a3"/>
        <w:spacing w:after="0"/>
        <w:ind w:right="170"/>
        <w:jc w:val="both"/>
        <w:rPr>
          <w:b/>
          <w:bCs/>
          <w:color w:val="000000"/>
          <w:spacing w:val="-4"/>
          <w:sz w:val="28"/>
          <w:szCs w:val="28"/>
          <w:lang w:val="kk-KZ"/>
        </w:rPr>
      </w:pPr>
      <w:r>
        <w:rPr>
          <w:b/>
          <w:bCs/>
          <w:color w:val="000000"/>
          <w:spacing w:val="-4"/>
          <w:sz w:val="28"/>
          <w:szCs w:val="28"/>
          <w:lang w:val="kk-KZ"/>
        </w:rPr>
        <w:t>Қолдану тәсілі және дозалары</w:t>
      </w:r>
    </w:p>
    <w:p w:rsidR="009638AC" w:rsidRPr="006E7213" w:rsidRDefault="009638AC" w:rsidP="009638AC">
      <w:pPr>
        <w:pStyle w:val="a3"/>
        <w:widowControl/>
        <w:autoSpaceDE/>
        <w:autoSpaceDN/>
        <w:adjustRightInd/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7213">
        <w:rPr>
          <w:i/>
          <w:sz w:val="28"/>
          <w:szCs w:val="28"/>
        </w:rPr>
        <w:t>Профилакти</w:t>
      </w:r>
      <w:r w:rsidR="00C760BB">
        <w:rPr>
          <w:i/>
          <w:sz w:val="28"/>
          <w:szCs w:val="28"/>
          <w:lang w:val="kk-KZ"/>
        </w:rPr>
        <w:t xml:space="preserve">калық </w:t>
      </w:r>
      <w:r w:rsidRPr="006E7213">
        <w:rPr>
          <w:i/>
          <w:sz w:val="28"/>
          <w:szCs w:val="28"/>
        </w:rPr>
        <w:t>вакцинация</w:t>
      </w:r>
    </w:p>
    <w:p w:rsidR="009638AC" w:rsidRPr="009942CE" w:rsidRDefault="00C760BB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>акцинаци</w:t>
      </w:r>
      <w:r>
        <w:rPr>
          <w:sz w:val="28"/>
          <w:szCs w:val="28"/>
          <w:lang w:val="kk-KZ"/>
        </w:rPr>
        <w:t>я курсы</w:t>
      </w:r>
      <w:r w:rsidR="009638AC">
        <w:rPr>
          <w:sz w:val="28"/>
          <w:szCs w:val="28"/>
        </w:rPr>
        <w:t xml:space="preserve"> </w:t>
      </w:r>
      <w:r w:rsidRPr="009942CE">
        <w:rPr>
          <w:sz w:val="28"/>
          <w:szCs w:val="28"/>
        </w:rPr>
        <w:t xml:space="preserve">1-7 </w:t>
      </w:r>
      <w:r>
        <w:rPr>
          <w:sz w:val="28"/>
          <w:szCs w:val="28"/>
          <w:lang w:val="kk-KZ"/>
        </w:rPr>
        <w:t xml:space="preserve">ай аралықпен жасалатын </w:t>
      </w:r>
      <w:r>
        <w:rPr>
          <w:sz w:val="28"/>
          <w:szCs w:val="28"/>
        </w:rPr>
        <w:t>1 доз</w:t>
      </w:r>
      <w:r>
        <w:rPr>
          <w:sz w:val="28"/>
          <w:szCs w:val="28"/>
          <w:lang w:val="kk-KZ"/>
        </w:rPr>
        <w:t>а</w:t>
      </w:r>
      <w:r w:rsidRPr="009942CE">
        <w:rPr>
          <w:sz w:val="28"/>
          <w:szCs w:val="28"/>
        </w:rPr>
        <w:t xml:space="preserve"> (0,5 мл) </w:t>
      </w:r>
      <w:r>
        <w:rPr>
          <w:sz w:val="28"/>
          <w:szCs w:val="28"/>
          <w:lang w:val="kk-KZ"/>
        </w:rPr>
        <w:t xml:space="preserve">бұлшықетішілік </w:t>
      </w:r>
      <w:r w:rsidR="009638AC">
        <w:rPr>
          <w:sz w:val="28"/>
          <w:szCs w:val="28"/>
        </w:rPr>
        <w:t>2</w:t>
      </w:r>
      <w:r>
        <w:rPr>
          <w:sz w:val="28"/>
          <w:szCs w:val="28"/>
        </w:rPr>
        <w:t xml:space="preserve"> инъекци</w:t>
      </w:r>
      <w:r>
        <w:rPr>
          <w:sz w:val="28"/>
          <w:szCs w:val="28"/>
          <w:lang w:val="kk-KZ"/>
        </w:rPr>
        <w:t>ядан тұрады.</w:t>
      </w:r>
    </w:p>
    <w:p w:rsidR="009638AC" w:rsidRPr="009C2DBA" w:rsidRDefault="009C2DBA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Екпелерді жыл бойы</w:t>
      </w:r>
      <w:r>
        <w:rPr>
          <w:sz w:val="28"/>
          <w:szCs w:val="28"/>
        </w:rPr>
        <w:t xml:space="preserve"> (вакцинаци</w:t>
      </w:r>
      <w:r>
        <w:rPr>
          <w:sz w:val="28"/>
          <w:szCs w:val="28"/>
          <w:lang w:val="kk-KZ"/>
        </w:rPr>
        <w:t>я уақыты жыл мерзіміне байланысты емес)</w:t>
      </w:r>
      <w:r w:rsidR="009638AC" w:rsidRPr="00366BEB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соның ішінде </w:t>
      </w:r>
      <w:r w:rsidR="009638AC" w:rsidRPr="00366BEB">
        <w:rPr>
          <w:sz w:val="28"/>
          <w:szCs w:val="28"/>
        </w:rPr>
        <w:t>эпидемиологи</w:t>
      </w:r>
      <w:r>
        <w:rPr>
          <w:sz w:val="28"/>
          <w:szCs w:val="28"/>
          <w:lang w:val="kk-KZ"/>
        </w:rPr>
        <w:t xml:space="preserve">ялық маусымда жүргізуге болады. Эпидмаусымда КЭ ошағына баруға екінші инъекцияны жасағаннан кейін кем дегенде </w:t>
      </w:r>
      <w:r w:rsidR="009638AC" w:rsidRPr="009C2DBA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 xml:space="preserve">апта өткен соң рұқсат етіледі. </w:t>
      </w:r>
    </w:p>
    <w:p w:rsidR="009638AC" w:rsidRPr="009942CE" w:rsidRDefault="009638AC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690C">
        <w:rPr>
          <w:sz w:val="28"/>
          <w:szCs w:val="28"/>
        </w:rPr>
        <w:t xml:space="preserve"> </w:t>
      </w:r>
      <w:r w:rsidR="009E690C">
        <w:rPr>
          <w:sz w:val="28"/>
          <w:szCs w:val="28"/>
          <w:lang w:val="kk-KZ"/>
        </w:rPr>
        <w:t>және</w:t>
      </w:r>
      <w:r w:rsidRPr="009942CE">
        <w:rPr>
          <w:sz w:val="28"/>
          <w:szCs w:val="28"/>
        </w:rPr>
        <w:t xml:space="preserve"> </w:t>
      </w:r>
      <w:r w:rsidR="009E690C">
        <w:rPr>
          <w:sz w:val="28"/>
          <w:szCs w:val="28"/>
        </w:rPr>
        <w:t>2 инъекция</w:t>
      </w:r>
      <w:r w:rsidR="009E690C">
        <w:rPr>
          <w:sz w:val="28"/>
          <w:szCs w:val="28"/>
          <w:lang w:val="kk-KZ"/>
        </w:rPr>
        <w:t xml:space="preserve"> арасындағы өте қолайлы аралық</w:t>
      </w:r>
      <w:r w:rsidRPr="009942CE">
        <w:rPr>
          <w:sz w:val="28"/>
          <w:szCs w:val="28"/>
        </w:rPr>
        <w:t xml:space="preserve"> 5-7 </w:t>
      </w:r>
      <w:r w:rsidR="009E690C">
        <w:rPr>
          <w:sz w:val="28"/>
          <w:szCs w:val="28"/>
          <w:lang w:val="kk-KZ"/>
        </w:rPr>
        <w:t>айға тең</w:t>
      </w:r>
      <w:r w:rsidRPr="009942CE">
        <w:rPr>
          <w:sz w:val="28"/>
          <w:szCs w:val="28"/>
        </w:rPr>
        <w:t xml:space="preserve"> (</w:t>
      </w:r>
      <w:r w:rsidR="009E690C">
        <w:rPr>
          <w:sz w:val="28"/>
          <w:szCs w:val="28"/>
          <w:lang w:val="kk-KZ"/>
        </w:rPr>
        <w:t>күз</w:t>
      </w:r>
      <w:r w:rsidRPr="009942CE">
        <w:rPr>
          <w:sz w:val="28"/>
          <w:szCs w:val="28"/>
        </w:rPr>
        <w:t xml:space="preserve"> - </w:t>
      </w:r>
      <w:r w:rsidR="009E690C">
        <w:rPr>
          <w:sz w:val="28"/>
          <w:szCs w:val="28"/>
          <w:lang w:val="kk-KZ"/>
        </w:rPr>
        <w:t>көктем</w:t>
      </w:r>
      <w:r w:rsidRPr="009942CE">
        <w:rPr>
          <w:sz w:val="28"/>
          <w:szCs w:val="28"/>
        </w:rPr>
        <w:t>). Ревакцинаци</w:t>
      </w:r>
      <w:r w:rsidR="009E690C">
        <w:rPr>
          <w:sz w:val="28"/>
          <w:szCs w:val="28"/>
          <w:lang w:val="kk-KZ"/>
        </w:rPr>
        <w:t>яны</w:t>
      </w:r>
      <w:r w:rsidRPr="009942CE">
        <w:rPr>
          <w:sz w:val="28"/>
          <w:szCs w:val="28"/>
        </w:rPr>
        <w:t xml:space="preserve"> </w:t>
      </w:r>
      <w:r w:rsidR="009E690C">
        <w:rPr>
          <w:sz w:val="28"/>
          <w:szCs w:val="28"/>
          <w:lang w:val="kk-KZ"/>
        </w:rPr>
        <w:t xml:space="preserve">вакцинация курсы аяқталғаннан кейін </w:t>
      </w:r>
      <w:r w:rsidR="009E690C">
        <w:rPr>
          <w:sz w:val="28"/>
          <w:szCs w:val="28"/>
        </w:rPr>
        <w:t>1</w:t>
      </w:r>
      <w:r w:rsidR="009E690C">
        <w:rPr>
          <w:sz w:val="28"/>
          <w:szCs w:val="28"/>
          <w:lang w:val="kk-KZ"/>
        </w:rPr>
        <w:t xml:space="preserve"> жылдан соң бір рет</w:t>
      </w:r>
      <w:r w:rsidRPr="009942CE">
        <w:rPr>
          <w:sz w:val="28"/>
          <w:szCs w:val="28"/>
        </w:rPr>
        <w:t xml:space="preserve"> 0,5 мл </w:t>
      </w:r>
      <w:r w:rsidR="009E690C">
        <w:rPr>
          <w:sz w:val="28"/>
          <w:szCs w:val="28"/>
          <w:lang w:val="kk-KZ"/>
        </w:rPr>
        <w:t>дозада жүргізеді.</w:t>
      </w:r>
      <w:r w:rsidRPr="009942CE">
        <w:rPr>
          <w:sz w:val="28"/>
          <w:szCs w:val="28"/>
        </w:rPr>
        <w:t xml:space="preserve"> </w:t>
      </w:r>
      <w:r w:rsidR="009E690C">
        <w:rPr>
          <w:sz w:val="28"/>
          <w:szCs w:val="28"/>
          <w:lang w:val="kk-KZ"/>
        </w:rPr>
        <w:t xml:space="preserve">Кейінгі ұзаққа қалдырылған </w:t>
      </w:r>
      <w:r w:rsidRPr="009942CE">
        <w:rPr>
          <w:sz w:val="28"/>
          <w:szCs w:val="28"/>
        </w:rPr>
        <w:t>ревакцинаци</w:t>
      </w:r>
      <w:r w:rsidR="009E690C">
        <w:rPr>
          <w:sz w:val="28"/>
          <w:szCs w:val="28"/>
          <w:lang w:val="kk-KZ"/>
        </w:rPr>
        <w:t xml:space="preserve">яларды әрбір </w:t>
      </w:r>
      <w:r>
        <w:rPr>
          <w:sz w:val="28"/>
          <w:szCs w:val="28"/>
        </w:rPr>
        <w:t>3</w:t>
      </w:r>
      <w:r w:rsidRPr="009942CE">
        <w:rPr>
          <w:sz w:val="28"/>
          <w:szCs w:val="28"/>
        </w:rPr>
        <w:t xml:space="preserve"> </w:t>
      </w:r>
      <w:r w:rsidR="009E690C">
        <w:rPr>
          <w:sz w:val="28"/>
          <w:szCs w:val="28"/>
          <w:lang w:val="kk-KZ"/>
        </w:rPr>
        <w:t>жыл сайын бір рет жүргізеді.</w:t>
      </w:r>
    </w:p>
    <w:p w:rsidR="009638AC" w:rsidRPr="00B00C7C" w:rsidRDefault="00B22654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кпелерді а</w:t>
      </w:r>
      <w:r>
        <w:rPr>
          <w:sz w:val="28"/>
          <w:szCs w:val="28"/>
        </w:rPr>
        <w:t>септик</w:t>
      </w:r>
      <w:r>
        <w:rPr>
          <w:sz w:val="28"/>
          <w:szCs w:val="28"/>
          <w:lang w:val="kk-KZ"/>
        </w:rPr>
        <w:t>а және</w:t>
      </w:r>
      <w:r>
        <w:rPr>
          <w:sz w:val="28"/>
          <w:szCs w:val="28"/>
        </w:rPr>
        <w:t xml:space="preserve"> антисептик</w:t>
      </w:r>
      <w:r>
        <w:rPr>
          <w:sz w:val="28"/>
          <w:szCs w:val="28"/>
          <w:lang w:val="kk-KZ"/>
        </w:rPr>
        <w:t xml:space="preserve">а ережелерін қатаң сақтай отырып </w:t>
      </w:r>
      <w:r>
        <w:rPr>
          <w:sz w:val="28"/>
          <w:szCs w:val="28"/>
          <w:lang w:val="kk-KZ"/>
        </w:rPr>
        <w:lastRenderedPageBreak/>
        <w:t>жүргізеді</w:t>
      </w:r>
      <w:r>
        <w:rPr>
          <w:sz w:val="28"/>
          <w:szCs w:val="28"/>
        </w:rPr>
        <w:t>. Вакцин</w:t>
      </w:r>
      <w:r>
        <w:rPr>
          <w:sz w:val="28"/>
          <w:szCs w:val="28"/>
          <w:lang w:val="kk-KZ"/>
        </w:rPr>
        <w:t>аны жанына қоса салынған еріткіште дозаға</w:t>
      </w:r>
      <w:r w:rsidR="009638AC" w:rsidRPr="009942CE">
        <w:rPr>
          <w:sz w:val="28"/>
          <w:szCs w:val="28"/>
        </w:rPr>
        <w:t xml:space="preserve"> 0,5 мл</w:t>
      </w:r>
      <w:r>
        <w:rPr>
          <w:sz w:val="28"/>
          <w:szCs w:val="28"/>
          <w:lang w:val="kk-KZ"/>
        </w:rPr>
        <w:t xml:space="preserve"> есебінен келетіндей етіп ерітеді.</w:t>
      </w:r>
      <w:r w:rsidR="009638AC" w:rsidRPr="009942C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Еріткіші бар а</w:t>
      </w:r>
      <w:r w:rsidR="009638AC" w:rsidRPr="009942CE">
        <w:rPr>
          <w:sz w:val="28"/>
          <w:szCs w:val="28"/>
        </w:rPr>
        <w:t>мпул</w:t>
      </w:r>
      <w:r>
        <w:rPr>
          <w:sz w:val="28"/>
          <w:szCs w:val="28"/>
          <w:lang w:val="kk-KZ"/>
        </w:rPr>
        <w:t>аны қарқынмен сілкілеп араластырады, ампул</w:t>
      </w:r>
      <w:r w:rsidR="00EC69FC">
        <w:rPr>
          <w:sz w:val="28"/>
          <w:szCs w:val="28"/>
          <w:lang w:val="kk-KZ"/>
        </w:rPr>
        <w:t>а мойнын спиртпен өңдейді, ашып</w:t>
      </w:r>
      <w:r>
        <w:rPr>
          <w:sz w:val="28"/>
          <w:szCs w:val="28"/>
          <w:lang w:val="kk-KZ"/>
        </w:rPr>
        <w:t>, еріткішті еккішке құйып алады және оны ішінде құрғақ вакцинасы бар ампулаға құяды.</w:t>
      </w:r>
      <w:r w:rsidR="009638AC" w:rsidRPr="009942CE">
        <w:rPr>
          <w:sz w:val="28"/>
          <w:szCs w:val="28"/>
        </w:rPr>
        <w:t xml:space="preserve"> </w:t>
      </w:r>
      <w:r w:rsidR="00B00C7C">
        <w:rPr>
          <w:sz w:val="28"/>
          <w:szCs w:val="28"/>
          <w:lang w:val="kk-KZ"/>
        </w:rPr>
        <w:t xml:space="preserve">Ішінде вакцинасы бар ампуланы вакцина түгел ерігенше, </w:t>
      </w:r>
      <w:r w:rsidR="00B00C7C">
        <w:rPr>
          <w:sz w:val="28"/>
          <w:szCs w:val="28"/>
        </w:rPr>
        <w:t>3</w:t>
      </w:r>
      <w:r w:rsidR="00B00C7C">
        <w:rPr>
          <w:sz w:val="28"/>
          <w:szCs w:val="28"/>
          <w:lang w:val="kk-KZ"/>
        </w:rPr>
        <w:t xml:space="preserve"> минут бойы қарқынмен араластырып,  көбік түзбейтіндей етіп еккішке бірнеше рет құйып алады.</w:t>
      </w:r>
    </w:p>
    <w:p w:rsidR="009638AC" w:rsidRPr="00B00C7C" w:rsidRDefault="00B00C7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Еріткеннен кейін</w:t>
      </w:r>
      <w:r w:rsidR="009638AC" w:rsidRPr="00B00C7C">
        <w:rPr>
          <w:sz w:val="28"/>
          <w:szCs w:val="28"/>
          <w:lang w:val="kk-KZ"/>
        </w:rPr>
        <w:t xml:space="preserve"> 3 мин</w:t>
      </w:r>
      <w:r>
        <w:rPr>
          <w:sz w:val="28"/>
          <w:szCs w:val="28"/>
          <w:lang w:val="kk-KZ"/>
        </w:rPr>
        <w:t>уттан соң вакцина біркелкі суспензия болады. Инъекция жасар алдында ампуланың ішіндегісін арала</w:t>
      </w:r>
      <w:r w:rsidR="00BF3026">
        <w:rPr>
          <w:sz w:val="28"/>
          <w:szCs w:val="28"/>
          <w:lang w:val="kk-KZ"/>
        </w:rPr>
        <w:t>стырып, еккішке құйып алысымен</w:t>
      </w:r>
      <w:r>
        <w:rPr>
          <w:sz w:val="28"/>
          <w:szCs w:val="28"/>
          <w:lang w:val="kk-KZ"/>
        </w:rPr>
        <w:t xml:space="preserve"> екпені бірден жасайды.</w:t>
      </w:r>
      <w:r w:rsidR="009638AC" w:rsidRPr="00B00C7C">
        <w:rPr>
          <w:sz w:val="28"/>
          <w:szCs w:val="28"/>
          <w:lang w:val="kk-KZ"/>
        </w:rPr>
        <w:t xml:space="preserve"> </w:t>
      </w:r>
    </w:p>
    <w:p w:rsidR="009638AC" w:rsidRPr="00204AF9" w:rsidRDefault="00493D98" w:rsidP="009638AC">
      <w:pPr>
        <w:pStyle w:val="a3"/>
        <w:spacing w:after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Pr="00204AF9">
        <w:rPr>
          <w:b/>
          <w:sz w:val="28"/>
          <w:szCs w:val="28"/>
          <w:lang w:val="kk-KZ"/>
        </w:rPr>
        <w:t>мпул</w:t>
      </w:r>
      <w:r>
        <w:rPr>
          <w:b/>
          <w:sz w:val="28"/>
          <w:szCs w:val="28"/>
          <w:lang w:val="kk-KZ"/>
        </w:rPr>
        <w:t>адағы еріген</w:t>
      </w:r>
      <w:r w:rsidR="009638AC" w:rsidRPr="00204AF9">
        <w:rPr>
          <w:b/>
          <w:sz w:val="28"/>
          <w:szCs w:val="28"/>
          <w:lang w:val="kk-KZ"/>
        </w:rPr>
        <w:t xml:space="preserve"> вакцина</w:t>
      </w:r>
      <w:r>
        <w:rPr>
          <w:b/>
          <w:sz w:val="28"/>
          <w:szCs w:val="28"/>
          <w:lang w:val="kk-KZ"/>
        </w:rPr>
        <w:t xml:space="preserve"> сақтауға келмейді.</w:t>
      </w:r>
      <w:r w:rsidR="009638AC" w:rsidRPr="00204AF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="009638AC" w:rsidRPr="00204AF9">
        <w:rPr>
          <w:b/>
          <w:sz w:val="28"/>
          <w:szCs w:val="28"/>
          <w:lang w:val="kk-KZ"/>
        </w:rPr>
        <w:t xml:space="preserve">  </w:t>
      </w:r>
    </w:p>
    <w:p w:rsidR="009638AC" w:rsidRPr="00204AF9" w:rsidRDefault="00C318B5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Ампуланың т</w:t>
      </w:r>
      <w:r w:rsidR="00204AF9">
        <w:rPr>
          <w:sz w:val="28"/>
          <w:szCs w:val="28"/>
          <w:lang w:val="kk-KZ"/>
        </w:rPr>
        <w:t xml:space="preserve">ұтастығы, таңбасы бүлінген, ішінен бөгде қоспалар табылған, физикалық қасиеттері өзгерген </w:t>
      </w:r>
      <w:r w:rsidR="009638AC" w:rsidRPr="00204AF9">
        <w:rPr>
          <w:sz w:val="28"/>
          <w:szCs w:val="28"/>
          <w:lang w:val="kk-KZ"/>
        </w:rPr>
        <w:t>(</w:t>
      </w:r>
      <w:r w:rsidR="00204AF9">
        <w:rPr>
          <w:sz w:val="28"/>
          <w:szCs w:val="28"/>
          <w:lang w:val="kk-KZ"/>
        </w:rPr>
        <w:t xml:space="preserve">таблетканың күшті </w:t>
      </w:r>
      <w:r w:rsidR="009638AC" w:rsidRPr="00204AF9">
        <w:rPr>
          <w:sz w:val="28"/>
          <w:szCs w:val="28"/>
          <w:lang w:val="kk-KZ"/>
        </w:rPr>
        <w:t>деформация</w:t>
      </w:r>
      <w:r w:rsidR="00204AF9">
        <w:rPr>
          <w:sz w:val="28"/>
          <w:szCs w:val="28"/>
          <w:lang w:val="kk-KZ"/>
        </w:rPr>
        <w:t>сы</w:t>
      </w:r>
      <w:r w:rsidR="009638AC" w:rsidRPr="00204AF9">
        <w:rPr>
          <w:sz w:val="28"/>
          <w:szCs w:val="28"/>
          <w:lang w:val="kk-KZ"/>
        </w:rPr>
        <w:t xml:space="preserve"> – </w:t>
      </w:r>
      <w:r w:rsidR="00204AF9">
        <w:rPr>
          <w:sz w:val="28"/>
          <w:szCs w:val="28"/>
          <w:lang w:val="kk-KZ"/>
        </w:rPr>
        <w:t xml:space="preserve">ақ түсті кеуекті масса жартылай мөлдір және жүзгін түрінде, түсі өзгерген, </w:t>
      </w:r>
      <w:r>
        <w:rPr>
          <w:sz w:val="28"/>
          <w:szCs w:val="28"/>
          <w:lang w:val="kk-KZ"/>
        </w:rPr>
        <w:t xml:space="preserve">сілкілеп араластырғанда </w:t>
      </w:r>
      <w:r w:rsidR="00204AF9">
        <w:rPr>
          <w:sz w:val="28"/>
          <w:szCs w:val="28"/>
          <w:lang w:val="kk-KZ"/>
        </w:rPr>
        <w:t xml:space="preserve">ажырап бөлінбейтін ірі </w:t>
      </w:r>
      <w:r w:rsidR="00204AF9" w:rsidRPr="00204AF9">
        <w:rPr>
          <w:sz w:val="28"/>
          <w:szCs w:val="28"/>
          <w:lang w:val="kk-KZ"/>
        </w:rPr>
        <w:t>конгломерат</w:t>
      </w:r>
      <w:r w:rsidR="00204AF9">
        <w:rPr>
          <w:sz w:val="28"/>
          <w:szCs w:val="28"/>
          <w:lang w:val="kk-KZ"/>
        </w:rPr>
        <w:t>тары бар болып шығады),</w:t>
      </w:r>
      <w:r w:rsidR="009638AC" w:rsidRPr="00204AF9">
        <w:rPr>
          <w:sz w:val="28"/>
          <w:szCs w:val="28"/>
          <w:lang w:val="kk-KZ"/>
        </w:rPr>
        <w:t xml:space="preserve"> </w:t>
      </w:r>
      <w:r w:rsidR="00204AF9">
        <w:rPr>
          <w:sz w:val="28"/>
          <w:szCs w:val="28"/>
          <w:lang w:val="kk-KZ"/>
        </w:rPr>
        <w:t xml:space="preserve">жарамдылық мерзімі өткен, сақтау </w:t>
      </w:r>
      <w:r>
        <w:rPr>
          <w:sz w:val="28"/>
          <w:szCs w:val="28"/>
          <w:lang w:val="kk-KZ"/>
        </w:rPr>
        <w:t>мен</w:t>
      </w:r>
      <w:r w:rsidR="00204AF9">
        <w:rPr>
          <w:sz w:val="28"/>
          <w:szCs w:val="28"/>
          <w:lang w:val="kk-KZ"/>
        </w:rPr>
        <w:t xml:space="preserve"> тасымалдаудың температуралық режимі бұзылған </w:t>
      </w:r>
      <w:r>
        <w:rPr>
          <w:sz w:val="28"/>
          <w:szCs w:val="28"/>
          <w:lang w:val="kk-KZ"/>
        </w:rPr>
        <w:t>препарат жарамсыз</w:t>
      </w:r>
      <w:r w:rsidR="00204AF9">
        <w:rPr>
          <w:sz w:val="28"/>
          <w:szCs w:val="28"/>
          <w:lang w:val="kk-KZ"/>
        </w:rPr>
        <w:t>.</w:t>
      </w:r>
    </w:p>
    <w:p w:rsidR="009638AC" w:rsidRPr="00C318B5" w:rsidRDefault="009638AC" w:rsidP="009638AC">
      <w:pPr>
        <w:pStyle w:val="a3"/>
        <w:spacing w:after="0"/>
        <w:jc w:val="both"/>
        <w:rPr>
          <w:b/>
          <w:i/>
          <w:sz w:val="28"/>
          <w:szCs w:val="28"/>
          <w:lang w:val="kk-KZ"/>
        </w:rPr>
      </w:pPr>
      <w:r w:rsidRPr="00C318B5">
        <w:rPr>
          <w:b/>
          <w:i/>
          <w:sz w:val="28"/>
          <w:szCs w:val="28"/>
          <w:lang w:val="kk-KZ"/>
        </w:rPr>
        <w:t>Препарат</w:t>
      </w:r>
      <w:r w:rsidR="00C318B5">
        <w:rPr>
          <w:b/>
          <w:i/>
          <w:sz w:val="28"/>
          <w:szCs w:val="28"/>
          <w:lang w:val="kk-KZ"/>
        </w:rPr>
        <w:t>ты иықтың дельта пішінді бұлшықеті ішіне</w:t>
      </w:r>
      <w:r w:rsidRPr="00C318B5">
        <w:rPr>
          <w:b/>
          <w:i/>
          <w:sz w:val="28"/>
          <w:szCs w:val="28"/>
          <w:lang w:val="kk-KZ"/>
        </w:rPr>
        <w:t xml:space="preserve"> </w:t>
      </w:r>
      <w:r w:rsidR="00C318B5">
        <w:rPr>
          <w:b/>
          <w:i/>
          <w:sz w:val="28"/>
          <w:szCs w:val="28"/>
          <w:lang w:val="kk-KZ"/>
        </w:rPr>
        <w:t xml:space="preserve">енгізеді.  </w:t>
      </w:r>
    </w:p>
    <w:p w:rsidR="009638AC" w:rsidRPr="00C318B5" w:rsidRDefault="00C318B5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Жүргізілген екпелер, препараттың атауы, екпе жасаған күні, дозасы, серия нөмірі, екпеге реакциялары жазылған белгіленген есепке алу үлгісіне тіркеледі.  </w:t>
      </w:r>
    </w:p>
    <w:p w:rsidR="009638AC" w:rsidRPr="00C318B5" w:rsidRDefault="009638AC" w:rsidP="009638AC">
      <w:pPr>
        <w:pStyle w:val="a3"/>
        <w:widowControl/>
        <w:autoSpaceDE/>
        <w:autoSpaceDN/>
        <w:adjustRightInd/>
        <w:spacing w:after="0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</w:rPr>
        <w:t>-</w:t>
      </w:r>
      <w:r w:rsidR="00C318B5">
        <w:rPr>
          <w:i/>
          <w:sz w:val="28"/>
          <w:szCs w:val="28"/>
        </w:rPr>
        <w:t xml:space="preserve"> </w:t>
      </w:r>
      <w:r w:rsidR="00C318B5">
        <w:rPr>
          <w:i/>
          <w:sz w:val="28"/>
          <w:szCs w:val="28"/>
          <w:lang w:val="kk-KZ"/>
        </w:rPr>
        <w:t>Д</w:t>
      </w:r>
      <w:r w:rsidR="00C318B5">
        <w:rPr>
          <w:i/>
          <w:sz w:val="28"/>
          <w:szCs w:val="28"/>
        </w:rPr>
        <w:t>онор</w:t>
      </w:r>
      <w:r w:rsidR="00C318B5">
        <w:rPr>
          <w:i/>
          <w:sz w:val="28"/>
          <w:szCs w:val="28"/>
          <w:lang w:val="kk-KZ"/>
        </w:rPr>
        <w:t>ларды иммунизациялау</w:t>
      </w:r>
    </w:p>
    <w:p w:rsidR="009638AC" w:rsidRPr="0011353F" w:rsidRDefault="00BC77E9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11353F">
        <w:rPr>
          <w:sz w:val="28"/>
          <w:szCs w:val="28"/>
          <w:lang w:val="kk-KZ"/>
        </w:rPr>
        <w:t>акцинаци</w:t>
      </w:r>
      <w:r>
        <w:rPr>
          <w:sz w:val="28"/>
          <w:szCs w:val="28"/>
          <w:lang w:val="kk-KZ"/>
        </w:rPr>
        <w:t>я курсы</w:t>
      </w:r>
      <w:r w:rsidR="009638AC" w:rsidRPr="0011353F">
        <w:rPr>
          <w:sz w:val="28"/>
          <w:szCs w:val="28"/>
          <w:lang w:val="kk-KZ"/>
        </w:rPr>
        <w:t xml:space="preserve"> – </w:t>
      </w:r>
      <w:r w:rsidR="0011353F" w:rsidRPr="0011353F">
        <w:rPr>
          <w:sz w:val="28"/>
          <w:szCs w:val="28"/>
          <w:lang w:val="kk-KZ"/>
        </w:rPr>
        <w:t xml:space="preserve">5-7 </w:t>
      </w:r>
      <w:r w:rsidR="00BF3026">
        <w:rPr>
          <w:sz w:val="28"/>
          <w:szCs w:val="28"/>
          <w:lang w:val="kk-KZ"/>
        </w:rPr>
        <w:t xml:space="preserve">ай </w:t>
      </w:r>
      <w:r w:rsidR="0011353F">
        <w:rPr>
          <w:sz w:val="28"/>
          <w:szCs w:val="28"/>
          <w:lang w:val="kk-KZ"/>
        </w:rPr>
        <w:t xml:space="preserve">аралықпен жүргізілетін  </w:t>
      </w:r>
      <w:r w:rsidR="009638AC" w:rsidRPr="0011353F">
        <w:rPr>
          <w:sz w:val="28"/>
          <w:szCs w:val="28"/>
          <w:lang w:val="kk-KZ"/>
        </w:rPr>
        <w:t>0,5 мл</w:t>
      </w:r>
      <w:r w:rsidR="0011353F" w:rsidRPr="0011353F">
        <w:rPr>
          <w:sz w:val="28"/>
          <w:szCs w:val="28"/>
          <w:lang w:val="kk-KZ"/>
        </w:rPr>
        <w:t>-</w:t>
      </w:r>
      <w:r w:rsidR="0011353F">
        <w:rPr>
          <w:sz w:val="28"/>
          <w:szCs w:val="28"/>
          <w:lang w:val="kk-KZ"/>
        </w:rPr>
        <w:t>лік бұлшықетішілік екі инъекция немесе алғашқысы үшін</w:t>
      </w:r>
      <w:r w:rsidR="009638AC" w:rsidRPr="0011353F">
        <w:rPr>
          <w:sz w:val="28"/>
          <w:szCs w:val="28"/>
          <w:lang w:val="kk-KZ"/>
        </w:rPr>
        <w:t xml:space="preserve"> 0,5 мл </w:t>
      </w:r>
      <w:r w:rsidR="0011353F">
        <w:rPr>
          <w:sz w:val="28"/>
          <w:szCs w:val="28"/>
          <w:lang w:val="kk-KZ"/>
        </w:rPr>
        <w:t xml:space="preserve">доза және екінші және үшіншіде инъекция арасында </w:t>
      </w:r>
      <w:r w:rsidR="0011353F" w:rsidRPr="0011353F">
        <w:rPr>
          <w:sz w:val="28"/>
          <w:szCs w:val="28"/>
          <w:lang w:val="kk-KZ"/>
        </w:rPr>
        <w:t xml:space="preserve">3-5 </w:t>
      </w:r>
      <w:r w:rsidR="0011353F">
        <w:rPr>
          <w:sz w:val="28"/>
          <w:szCs w:val="28"/>
          <w:lang w:val="kk-KZ"/>
        </w:rPr>
        <w:t>апталық аралықпен</w:t>
      </w:r>
      <w:r w:rsidR="009638AC" w:rsidRPr="0011353F">
        <w:rPr>
          <w:sz w:val="28"/>
          <w:szCs w:val="28"/>
          <w:lang w:val="kk-KZ"/>
        </w:rPr>
        <w:t xml:space="preserve"> 1,0 мл</w:t>
      </w:r>
      <w:r w:rsidR="0011353F">
        <w:rPr>
          <w:sz w:val="28"/>
          <w:szCs w:val="28"/>
          <w:lang w:val="kk-KZ"/>
        </w:rPr>
        <w:t xml:space="preserve"> дозада жасалатын үш инъекция. Алғашқы сызба өте күшті</w:t>
      </w:r>
      <w:r w:rsidR="009638AC" w:rsidRPr="0011353F">
        <w:rPr>
          <w:sz w:val="28"/>
          <w:szCs w:val="28"/>
          <w:lang w:val="kk-KZ"/>
        </w:rPr>
        <w:t xml:space="preserve"> иммунизаци</w:t>
      </w:r>
      <w:r w:rsidR="0011353F">
        <w:rPr>
          <w:sz w:val="28"/>
          <w:szCs w:val="28"/>
          <w:lang w:val="kk-KZ"/>
        </w:rPr>
        <w:t xml:space="preserve">ялық </w:t>
      </w:r>
      <w:r w:rsidR="00BF3026">
        <w:rPr>
          <w:sz w:val="28"/>
          <w:szCs w:val="28"/>
          <w:lang w:val="kk-KZ"/>
        </w:rPr>
        <w:t xml:space="preserve">әсерді </w:t>
      </w:r>
      <w:r w:rsidR="0011353F">
        <w:rPr>
          <w:sz w:val="28"/>
          <w:szCs w:val="28"/>
          <w:lang w:val="kk-KZ"/>
        </w:rPr>
        <w:t xml:space="preserve"> қамтамасыз етеді.</w:t>
      </w:r>
      <w:r w:rsidR="009638AC" w:rsidRPr="0011353F">
        <w:rPr>
          <w:sz w:val="28"/>
          <w:szCs w:val="28"/>
          <w:lang w:val="kk-KZ"/>
        </w:rPr>
        <w:t xml:space="preserve"> Ревакцинация – </w:t>
      </w:r>
      <w:r w:rsidR="0011353F">
        <w:rPr>
          <w:sz w:val="28"/>
          <w:szCs w:val="28"/>
          <w:lang w:val="kk-KZ"/>
        </w:rPr>
        <w:t xml:space="preserve">вакцинаның соңғы инъекциясынан кейін </w:t>
      </w:r>
      <w:r w:rsidR="0011353F" w:rsidRPr="0011353F">
        <w:rPr>
          <w:sz w:val="28"/>
          <w:szCs w:val="28"/>
          <w:lang w:val="kk-KZ"/>
        </w:rPr>
        <w:t>6-12</w:t>
      </w:r>
      <w:r w:rsidR="0011353F">
        <w:rPr>
          <w:sz w:val="28"/>
          <w:szCs w:val="28"/>
          <w:lang w:val="kk-KZ"/>
        </w:rPr>
        <w:t xml:space="preserve"> айдан соң бір реттік </w:t>
      </w:r>
      <w:r w:rsidR="009638AC" w:rsidRPr="0011353F">
        <w:rPr>
          <w:sz w:val="28"/>
          <w:szCs w:val="28"/>
          <w:lang w:val="kk-KZ"/>
        </w:rPr>
        <w:t xml:space="preserve">0,5 мл </w:t>
      </w:r>
      <w:r w:rsidR="0011353F">
        <w:rPr>
          <w:sz w:val="28"/>
          <w:szCs w:val="28"/>
          <w:lang w:val="kk-KZ"/>
        </w:rPr>
        <w:t>дозамен.</w:t>
      </w:r>
      <w:r w:rsidR="009638AC" w:rsidRPr="0011353F">
        <w:rPr>
          <w:sz w:val="28"/>
          <w:szCs w:val="28"/>
          <w:lang w:val="kk-KZ"/>
        </w:rPr>
        <w:t xml:space="preserve"> </w:t>
      </w:r>
      <w:r w:rsidR="0011353F">
        <w:rPr>
          <w:sz w:val="28"/>
          <w:szCs w:val="28"/>
          <w:lang w:val="kk-KZ"/>
        </w:rPr>
        <w:t xml:space="preserve">Донордан алғашқы қан алуды вакцинация курсынан кейін </w:t>
      </w:r>
      <w:r w:rsidR="009638AC" w:rsidRPr="0011353F">
        <w:rPr>
          <w:sz w:val="28"/>
          <w:szCs w:val="28"/>
          <w:lang w:val="kk-KZ"/>
        </w:rPr>
        <w:t xml:space="preserve">14-30 </w:t>
      </w:r>
      <w:r w:rsidR="0011353F">
        <w:rPr>
          <w:sz w:val="28"/>
          <w:szCs w:val="28"/>
          <w:lang w:val="kk-KZ"/>
        </w:rPr>
        <w:t xml:space="preserve">тәулік өткен соң жүргізген жөн.  </w:t>
      </w:r>
    </w:p>
    <w:p w:rsidR="009638AC" w:rsidRPr="0011353F" w:rsidRDefault="009638AC" w:rsidP="009638AC">
      <w:pPr>
        <w:shd w:val="clear" w:color="auto" w:fill="FFFFFF"/>
        <w:tabs>
          <w:tab w:val="left" w:pos="9356"/>
        </w:tabs>
        <w:ind w:right="167"/>
        <w:jc w:val="both"/>
        <w:rPr>
          <w:b/>
          <w:bCs/>
          <w:color w:val="000000"/>
          <w:spacing w:val="4"/>
          <w:sz w:val="28"/>
          <w:szCs w:val="28"/>
          <w:lang w:val="kk-KZ"/>
        </w:rPr>
      </w:pPr>
    </w:p>
    <w:p w:rsidR="009638AC" w:rsidRPr="009638AC" w:rsidRDefault="009638AC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Жағымсыз әсерлері</w:t>
      </w:r>
    </w:p>
    <w:p w:rsidR="009638AC" w:rsidRPr="000D4452" w:rsidRDefault="000D4452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 енгізгеннен кейін жекелеген жағдайларда жергілік</w:t>
      </w:r>
      <w:r w:rsidR="00AB7540">
        <w:rPr>
          <w:sz w:val="28"/>
          <w:szCs w:val="28"/>
          <w:lang w:val="kk-KZ"/>
        </w:rPr>
        <w:t>ті</w:t>
      </w:r>
      <w:r>
        <w:rPr>
          <w:sz w:val="28"/>
          <w:szCs w:val="28"/>
          <w:lang w:val="kk-KZ"/>
        </w:rPr>
        <w:t xml:space="preserve"> және жалпы реакциялар пайда болуы мүмкін.  </w:t>
      </w:r>
      <w:r w:rsidR="009638AC" w:rsidRPr="000D4452">
        <w:rPr>
          <w:sz w:val="28"/>
          <w:szCs w:val="28"/>
          <w:lang w:val="kk-KZ"/>
        </w:rPr>
        <w:t xml:space="preserve"> </w:t>
      </w:r>
    </w:p>
    <w:p w:rsidR="009638AC" w:rsidRPr="000D4452" w:rsidRDefault="000D4452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Препараттың жағымсыз реакцияларына баға бергенде оның негізіне жиілігі жөнінде келесі деректер алынды:  өте жиі</w:t>
      </w:r>
      <w:r w:rsidR="009638AC" w:rsidRPr="000D4452">
        <w:rPr>
          <w:sz w:val="28"/>
          <w:szCs w:val="28"/>
          <w:lang w:val="kk-KZ"/>
        </w:rPr>
        <w:t xml:space="preserve"> &gt;10 %, </w:t>
      </w:r>
      <w:r>
        <w:rPr>
          <w:sz w:val="28"/>
          <w:szCs w:val="28"/>
          <w:lang w:val="kk-KZ"/>
        </w:rPr>
        <w:t>жиі</w:t>
      </w:r>
      <w:r w:rsidRPr="000D4452">
        <w:rPr>
          <w:sz w:val="28"/>
          <w:szCs w:val="28"/>
          <w:lang w:val="kk-KZ"/>
        </w:rPr>
        <w:t xml:space="preserve"> </w:t>
      </w:r>
      <w:r w:rsidR="009638AC" w:rsidRPr="000D4452">
        <w:rPr>
          <w:sz w:val="28"/>
          <w:szCs w:val="28"/>
          <w:lang w:val="kk-KZ"/>
        </w:rPr>
        <w:t>1</w:t>
      </w:r>
      <w:r w:rsidRPr="000D4452">
        <w:rPr>
          <w:sz w:val="28"/>
          <w:szCs w:val="28"/>
          <w:lang w:val="kk-KZ"/>
        </w:rPr>
        <w:t>%-</w:t>
      </w:r>
      <w:r>
        <w:rPr>
          <w:sz w:val="28"/>
          <w:szCs w:val="28"/>
          <w:lang w:val="kk-KZ"/>
        </w:rPr>
        <w:t>дан</w:t>
      </w:r>
      <w:r w:rsidRPr="000D4452">
        <w:rPr>
          <w:sz w:val="28"/>
          <w:szCs w:val="28"/>
          <w:lang w:val="kk-KZ"/>
        </w:rPr>
        <w:t xml:space="preserve"> </w:t>
      </w:r>
      <w:r w:rsidR="009638AC" w:rsidRPr="000D4452">
        <w:rPr>
          <w:sz w:val="28"/>
          <w:szCs w:val="28"/>
          <w:lang w:val="kk-KZ"/>
        </w:rPr>
        <w:t>10 %</w:t>
      </w:r>
      <w:r w:rsidRPr="000D445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ға дейін</w:t>
      </w:r>
      <w:r w:rsidR="00F04B1B">
        <w:rPr>
          <w:sz w:val="28"/>
          <w:szCs w:val="28"/>
          <w:lang w:val="kk-KZ"/>
        </w:rPr>
        <w:t xml:space="preserve">, </w:t>
      </w:r>
      <w:r w:rsidR="009638AC" w:rsidRPr="000D4452">
        <w:rPr>
          <w:sz w:val="28"/>
          <w:szCs w:val="28"/>
          <w:lang w:val="kk-KZ"/>
        </w:rPr>
        <w:t>0,1</w:t>
      </w:r>
      <w:r w:rsidRPr="000D4452">
        <w:rPr>
          <w:sz w:val="28"/>
          <w:szCs w:val="28"/>
          <w:lang w:val="kk-KZ"/>
        </w:rPr>
        <w:t>%-</w:t>
      </w:r>
      <w:r>
        <w:rPr>
          <w:sz w:val="28"/>
          <w:szCs w:val="28"/>
          <w:lang w:val="kk-KZ"/>
        </w:rPr>
        <w:t>дан</w:t>
      </w:r>
      <w:r w:rsidR="009638AC" w:rsidRPr="000D4452">
        <w:rPr>
          <w:sz w:val="28"/>
          <w:szCs w:val="28"/>
          <w:lang w:val="kk-KZ"/>
        </w:rPr>
        <w:t xml:space="preserve"> 1 %</w:t>
      </w:r>
      <w:r>
        <w:rPr>
          <w:sz w:val="28"/>
          <w:szCs w:val="28"/>
          <w:lang w:val="kk-KZ"/>
        </w:rPr>
        <w:t xml:space="preserve">  жағдайға дейінгі</w:t>
      </w:r>
      <w:r w:rsidR="009638AC" w:rsidRPr="000D445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сирек</w:t>
      </w:r>
      <w:r w:rsidR="00F04B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9638AC" w:rsidRPr="000D4452">
        <w:rPr>
          <w:sz w:val="28"/>
          <w:szCs w:val="28"/>
          <w:lang w:val="kk-KZ"/>
        </w:rPr>
        <w:t>0,01</w:t>
      </w:r>
      <w:r w:rsidRPr="000D4452">
        <w:rPr>
          <w:sz w:val="28"/>
          <w:szCs w:val="28"/>
          <w:lang w:val="kk-KZ"/>
        </w:rPr>
        <w:t>%-</w:t>
      </w:r>
      <w:r w:rsidR="009638AC" w:rsidRPr="000D4452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 xml:space="preserve">ан </w:t>
      </w:r>
      <w:r w:rsidR="00F04B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0,1</w:t>
      </w:r>
      <w:r w:rsidR="009638AC" w:rsidRPr="000D4452">
        <w:rPr>
          <w:sz w:val="28"/>
          <w:szCs w:val="28"/>
          <w:lang w:val="kk-KZ"/>
        </w:rPr>
        <w:t>%</w:t>
      </w:r>
      <w:r w:rsidRPr="000D445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ға дейін</w:t>
      </w:r>
      <w:r w:rsidR="009638AC" w:rsidRPr="000D445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өте </w:t>
      </w:r>
      <w:r w:rsidR="00F04B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сирек</w:t>
      </w:r>
      <w:r w:rsidR="00F04B1B">
        <w:rPr>
          <w:sz w:val="28"/>
          <w:szCs w:val="28"/>
          <w:lang w:val="kk-KZ"/>
        </w:rPr>
        <w:t xml:space="preserve"> </w:t>
      </w:r>
      <w:r w:rsidR="009638AC" w:rsidRPr="000D4452">
        <w:rPr>
          <w:sz w:val="28"/>
          <w:szCs w:val="28"/>
          <w:lang w:val="kk-KZ"/>
        </w:rPr>
        <w:t xml:space="preserve"> &lt; 0,01 %, </w:t>
      </w:r>
      <w:r>
        <w:rPr>
          <w:sz w:val="28"/>
          <w:szCs w:val="28"/>
          <w:lang w:val="kk-KZ"/>
        </w:rPr>
        <w:t>жекелеген жағдайларды қоса есептегенде.</w:t>
      </w:r>
    </w:p>
    <w:p w:rsidR="009638AC" w:rsidRDefault="00023741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Жергілікті </w:t>
      </w:r>
      <w:r>
        <w:rPr>
          <w:sz w:val="28"/>
          <w:szCs w:val="28"/>
        </w:rPr>
        <w:t xml:space="preserve"> реакци</w:t>
      </w:r>
      <w:r>
        <w:rPr>
          <w:sz w:val="28"/>
          <w:szCs w:val="28"/>
          <w:lang w:val="kk-KZ"/>
        </w:rPr>
        <w:t>ялар</w:t>
      </w:r>
      <w:r w:rsidR="009638AC">
        <w:rPr>
          <w:sz w:val="28"/>
          <w:szCs w:val="28"/>
        </w:rPr>
        <w:t>:</w:t>
      </w:r>
    </w:p>
    <w:p w:rsidR="009638AC" w:rsidRDefault="00023741" w:rsidP="009638AC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lang w:val="kk-KZ"/>
        </w:rPr>
        <w:t>Жиі</w:t>
      </w:r>
      <w:r w:rsidR="009638AC" w:rsidRPr="00F046DA">
        <w:rPr>
          <w:i/>
          <w:sz w:val="28"/>
          <w:szCs w:val="28"/>
        </w:rPr>
        <w:t>:</w:t>
      </w:r>
      <w:r w:rsidR="009638AC" w:rsidRPr="00B1077C">
        <w:rPr>
          <w:sz w:val="28"/>
          <w:szCs w:val="28"/>
        </w:rPr>
        <w:t xml:space="preserve"> </w:t>
      </w:r>
    </w:p>
    <w:p w:rsidR="009638AC" w:rsidRPr="00023741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023741">
        <w:rPr>
          <w:sz w:val="28"/>
          <w:szCs w:val="28"/>
          <w:lang w:val="kk-KZ"/>
        </w:rPr>
        <w:t xml:space="preserve">енгізілген жердің қызаруы, ісінуі, ауырушаңдығы </w:t>
      </w:r>
    </w:p>
    <w:p w:rsidR="009638AC" w:rsidRPr="00023741" w:rsidRDefault="00023741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сирек</w:t>
      </w:r>
    </w:p>
    <w:p w:rsidR="009638AC" w:rsidRPr="00023741" w:rsidRDefault="00023741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инфильтрат</w:t>
      </w:r>
      <w:r>
        <w:rPr>
          <w:sz w:val="28"/>
          <w:szCs w:val="28"/>
          <w:lang w:val="kk-KZ"/>
        </w:rPr>
        <w:t>тың пайда болуы</w:t>
      </w:r>
    </w:p>
    <w:p w:rsidR="009638AC" w:rsidRPr="00C04910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C04910">
        <w:rPr>
          <w:sz w:val="28"/>
          <w:szCs w:val="28"/>
          <w:lang w:val="kk-KZ"/>
        </w:rPr>
        <w:t xml:space="preserve">- </w:t>
      </w:r>
      <w:r w:rsidR="00C04910">
        <w:rPr>
          <w:sz w:val="28"/>
          <w:szCs w:val="28"/>
          <w:lang w:val="kk-KZ"/>
        </w:rPr>
        <w:t>өңірлік</w:t>
      </w:r>
      <w:r w:rsidRPr="00C04910">
        <w:rPr>
          <w:sz w:val="28"/>
          <w:szCs w:val="28"/>
          <w:lang w:val="kk-KZ"/>
        </w:rPr>
        <w:t xml:space="preserve"> лимфати</w:t>
      </w:r>
      <w:r w:rsidR="00C04910">
        <w:rPr>
          <w:sz w:val="28"/>
          <w:szCs w:val="28"/>
          <w:lang w:val="kk-KZ"/>
        </w:rPr>
        <w:t>калық түйіндердің аздап ұлғаюы</w:t>
      </w:r>
      <w:r w:rsidRPr="00C04910">
        <w:rPr>
          <w:sz w:val="28"/>
          <w:szCs w:val="28"/>
          <w:lang w:val="kk-KZ"/>
        </w:rPr>
        <w:t>.</w:t>
      </w:r>
    </w:p>
    <w:p w:rsidR="009638AC" w:rsidRPr="009747DD" w:rsidRDefault="00C04910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Жергілікті реакциялардың ұзақтығы </w:t>
      </w:r>
      <w:r w:rsidR="009638AC" w:rsidRPr="009747DD"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  <w:lang w:val="kk-KZ"/>
        </w:rPr>
        <w:t>тәуліктен аспайды.</w:t>
      </w:r>
      <w:r w:rsidR="009638AC" w:rsidRPr="009747DD">
        <w:rPr>
          <w:sz w:val="28"/>
          <w:szCs w:val="28"/>
          <w:lang w:val="kk-KZ"/>
        </w:rPr>
        <w:t xml:space="preserve"> </w:t>
      </w:r>
    </w:p>
    <w:p w:rsidR="009638AC" w:rsidRPr="00023741" w:rsidRDefault="00023741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Жалпы</w:t>
      </w:r>
      <w:r>
        <w:rPr>
          <w:sz w:val="28"/>
          <w:szCs w:val="28"/>
        </w:rPr>
        <w:t xml:space="preserve"> реакци</w:t>
      </w:r>
      <w:r>
        <w:rPr>
          <w:sz w:val="28"/>
          <w:szCs w:val="28"/>
          <w:lang w:val="kk-KZ"/>
        </w:rPr>
        <w:t>ялар</w:t>
      </w:r>
    </w:p>
    <w:p w:rsidR="009638AC" w:rsidRPr="00023741" w:rsidRDefault="00023741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жиі</w:t>
      </w:r>
    </w:p>
    <w:p w:rsidR="009638AC" w:rsidRPr="00023741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366BEB">
        <w:rPr>
          <w:sz w:val="28"/>
          <w:szCs w:val="28"/>
        </w:rPr>
        <w:t xml:space="preserve">–  </w:t>
      </w:r>
      <w:r w:rsidR="00023741">
        <w:rPr>
          <w:sz w:val="28"/>
          <w:szCs w:val="28"/>
          <w:lang w:val="kk-KZ"/>
        </w:rPr>
        <w:t>жалпы дімкәстік</w:t>
      </w:r>
    </w:p>
    <w:p w:rsidR="009638AC" w:rsidRPr="00023741" w:rsidRDefault="00023741" w:rsidP="009638AC">
      <w:pPr>
        <w:pStyle w:val="a3"/>
        <w:spacing w:after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>Жиі</w:t>
      </w:r>
    </w:p>
    <w:p w:rsidR="009638AC" w:rsidRPr="00023741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F046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23741">
        <w:rPr>
          <w:sz w:val="28"/>
          <w:szCs w:val="28"/>
          <w:lang w:val="kk-KZ"/>
        </w:rPr>
        <w:t>бас ауыру</w:t>
      </w:r>
    </w:p>
    <w:p w:rsidR="00023741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023741">
        <w:rPr>
          <w:sz w:val="28"/>
          <w:szCs w:val="28"/>
          <w:lang w:val="kk-KZ"/>
        </w:rPr>
        <w:t>жүректің айнуы</w:t>
      </w:r>
    </w:p>
    <w:p w:rsidR="009638AC" w:rsidRPr="00023741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023741">
        <w:rPr>
          <w:sz w:val="28"/>
          <w:szCs w:val="28"/>
        </w:rPr>
        <w:t>температур</w:t>
      </w:r>
      <w:r w:rsidR="00023741">
        <w:rPr>
          <w:sz w:val="28"/>
          <w:szCs w:val="28"/>
          <w:lang w:val="kk-KZ"/>
        </w:rPr>
        <w:t>аның</w:t>
      </w:r>
      <w:r w:rsidR="000237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7,5 ﾰC"/>
        </w:smartTagPr>
        <w:r w:rsidRPr="00366BEB">
          <w:rPr>
            <w:sz w:val="28"/>
            <w:szCs w:val="28"/>
          </w:rPr>
          <w:t>37,5 °C</w:t>
        </w:r>
        <w:r w:rsidR="00023741">
          <w:rPr>
            <w:sz w:val="28"/>
            <w:szCs w:val="28"/>
          </w:rPr>
          <w:t>-</w:t>
        </w:r>
        <w:r w:rsidR="00023741">
          <w:rPr>
            <w:sz w:val="28"/>
            <w:szCs w:val="28"/>
            <w:lang w:val="kk-KZ"/>
          </w:rPr>
          <w:t>ден астамға жоғарылауы</w:t>
        </w:r>
      </w:smartTag>
    </w:p>
    <w:p w:rsidR="009638AC" w:rsidRPr="00023741" w:rsidRDefault="00023741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сирек</w:t>
      </w:r>
    </w:p>
    <w:p w:rsidR="009638AC" w:rsidRPr="00366BEB" w:rsidRDefault="00023741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құсу</w:t>
      </w:r>
      <w:r w:rsidR="009638AC">
        <w:rPr>
          <w:sz w:val="28"/>
          <w:szCs w:val="28"/>
        </w:rPr>
        <w:t>, диарея</w:t>
      </w:r>
    </w:p>
    <w:p w:rsidR="009638AC" w:rsidRPr="00CE0384" w:rsidRDefault="009747DD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Екпелер жекелеген жағдайларда </w:t>
      </w:r>
      <w:r w:rsidR="00BF3026">
        <w:rPr>
          <w:sz w:val="28"/>
          <w:szCs w:val="28"/>
          <w:lang w:val="kk-KZ"/>
        </w:rPr>
        <w:t>жылдам</w:t>
      </w:r>
      <w:r>
        <w:rPr>
          <w:sz w:val="28"/>
          <w:szCs w:val="28"/>
          <w:lang w:val="kk-KZ"/>
        </w:rPr>
        <w:t xml:space="preserve"> пайда бола</w:t>
      </w:r>
      <w:r w:rsidR="00F04B1B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ын аллергиялық реакциялардың </w:t>
      </w:r>
      <w:r w:rsidR="00BE6398">
        <w:rPr>
          <w:sz w:val="28"/>
          <w:szCs w:val="28"/>
        </w:rPr>
        <w:t>(анафилак</w:t>
      </w:r>
      <w:r w:rsidR="00BE6398">
        <w:rPr>
          <w:sz w:val="28"/>
          <w:szCs w:val="28"/>
          <w:lang w:val="kk-KZ"/>
        </w:rPr>
        <w:t>сия</w:t>
      </w:r>
      <w:r>
        <w:rPr>
          <w:sz w:val="28"/>
          <w:szCs w:val="28"/>
          <w:lang w:val="kk-KZ"/>
        </w:rPr>
        <w:t>лық</w:t>
      </w:r>
      <w:r>
        <w:rPr>
          <w:sz w:val="28"/>
          <w:szCs w:val="28"/>
        </w:rPr>
        <w:t xml:space="preserve"> шок,</w:t>
      </w:r>
      <w:r w:rsidR="009638AC" w:rsidRPr="00366BEB">
        <w:rPr>
          <w:sz w:val="28"/>
          <w:szCs w:val="28"/>
        </w:rPr>
        <w:t xml:space="preserve"> Квинке</w:t>
      </w:r>
      <w:r>
        <w:rPr>
          <w:sz w:val="28"/>
          <w:szCs w:val="28"/>
          <w:lang w:val="kk-KZ"/>
        </w:rPr>
        <w:t xml:space="preserve"> ісінуі</w:t>
      </w:r>
      <w:r w:rsidR="009638AC" w:rsidRPr="00366BEB">
        <w:rPr>
          <w:sz w:val="28"/>
          <w:szCs w:val="28"/>
        </w:rPr>
        <w:t xml:space="preserve">, </w:t>
      </w:r>
      <w:r w:rsidR="00BF3026">
        <w:rPr>
          <w:sz w:val="28"/>
          <w:szCs w:val="28"/>
          <w:lang w:val="kk-KZ"/>
        </w:rPr>
        <w:t>жайылған</w:t>
      </w:r>
      <w:r>
        <w:rPr>
          <w:sz w:val="28"/>
          <w:szCs w:val="28"/>
          <w:lang w:val="kk-KZ"/>
        </w:rPr>
        <w:t xml:space="preserve"> бөртпе т.б.) пайда болуымен қатарласа жүруі мүмкін</w:t>
      </w:r>
      <w:r w:rsidR="009638AC" w:rsidRPr="00366BEB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осыған байланысты егілгендер вакцинациядан кейін</w:t>
      </w:r>
      <w:r w:rsidR="009638AC" w:rsidRPr="00366BEB">
        <w:rPr>
          <w:sz w:val="28"/>
          <w:szCs w:val="28"/>
        </w:rPr>
        <w:t xml:space="preserve"> 30 мин</w:t>
      </w:r>
      <w:r w:rsidR="00BF3026">
        <w:rPr>
          <w:sz w:val="28"/>
          <w:szCs w:val="28"/>
          <w:lang w:val="kk-KZ"/>
        </w:rPr>
        <w:t>ут бойы медицинал</w:t>
      </w:r>
      <w:r>
        <w:rPr>
          <w:sz w:val="28"/>
          <w:szCs w:val="28"/>
          <w:lang w:val="kk-KZ"/>
        </w:rPr>
        <w:t xml:space="preserve">ық бақылауда болуы тиіс. </w:t>
      </w:r>
      <w:r w:rsidR="00CE0384">
        <w:rPr>
          <w:sz w:val="28"/>
          <w:szCs w:val="28"/>
          <w:lang w:val="kk-KZ"/>
        </w:rPr>
        <w:t xml:space="preserve">Екпе жүргізілетін жер шокқа қарсы емдеу заттарымен қамтамасыз етілуі тиіс.  </w:t>
      </w:r>
    </w:p>
    <w:p w:rsidR="009638AC" w:rsidRPr="00CE0384" w:rsidRDefault="009638AC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</w:p>
    <w:p w:rsidR="009638AC" w:rsidRPr="009638AC" w:rsidRDefault="009638AC" w:rsidP="009638AC">
      <w:pPr>
        <w:pStyle w:val="a3"/>
        <w:spacing w:after="0"/>
        <w:ind w:right="170"/>
        <w:jc w:val="both"/>
        <w:rPr>
          <w:b/>
          <w:bCs/>
          <w:color w:val="000000"/>
          <w:spacing w:val="-4"/>
          <w:sz w:val="28"/>
          <w:szCs w:val="28"/>
          <w:lang w:val="kk-KZ"/>
        </w:rPr>
      </w:pPr>
      <w:r>
        <w:rPr>
          <w:b/>
          <w:bCs/>
          <w:color w:val="000000"/>
          <w:spacing w:val="-4"/>
          <w:sz w:val="28"/>
          <w:szCs w:val="28"/>
          <w:lang w:val="kk-KZ"/>
        </w:rPr>
        <w:t>Қолдануға болмайтын жағдайлар</w:t>
      </w:r>
    </w:p>
    <w:p w:rsidR="009638AC" w:rsidRPr="00B2730F" w:rsidRDefault="009638AC" w:rsidP="009638AC">
      <w:pPr>
        <w:pStyle w:val="a3"/>
        <w:spacing w:after="0"/>
        <w:ind w:right="170"/>
        <w:jc w:val="both"/>
        <w:rPr>
          <w:bCs/>
          <w:color w:val="000000"/>
          <w:spacing w:val="-4"/>
          <w:sz w:val="28"/>
          <w:szCs w:val="28"/>
          <w:lang w:val="kk-KZ"/>
        </w:rPr>
      </w:pPr>
      <w:r w:rsidRPr="00B2730F">
        <w:rPr>
          <w:bCs/>
          <w:color w:val="000000"/>
          <w:spacing w:val="-4"/>
          <w:sz w:val="28"/>
          <w:szCs w:val="28"/>
        </w:rPr>
        <w:t>-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C19F4">
        <w:rPr>
          <w:bCs/>
          <w:color w:val="000000"/>
          <w:spacing w:val="-4"/>
          <w:sz w:val="28"/>
          <w:szCs w:val="28"/>
        </w:rPr>
        <w:t>вакцин</w:t>
      </w:r>
      <w:r w:rsidR="00B2730F">
        <w:rPr>
          <w:bCs/>
          <w:color w:val="000000"/>
          <w:spacing w:val="-4"/>
          <w:sz w:val="28"/>
          <w:szCs w:val="28"/>
          <w:lang w:val="kk-KZ"/>
        </w:rPr>
        <w:t>а компоненттеріне асқын сезімталдық</w:t>
      </w:r>
    </w:p>
    <w:p w:rsidR="009638AC" w:rsidRPr="00B2730F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B2730F">
        <w:rPr>
          <w:sz w:val="28"/>
          <w:szCs w:val="28"/>
          <w:lang w:val="kk-KZ"/>
        </w:rPr>
        <w:t>-</w:t>
      </w:r>
      <w:r w:rsidRPr="00B2730F">
        <w:rPr>
          <w:b/>
          <w:sz w:val="28"/>
          <w:szCs w:val="28"/>
          <w:lang w:val="kk-KZ"/>
        </w:rPr>
        <w:t xml:space="preserve"> </w:t>
      </w:r>
      <w:r w:rsidR="00D23AA9">
        <w:rPr>
          <w:sz w:val="28"/>
          <w:szCs w:val="28"/>
          <w:lang w:val="kk-KZ"/>
        </w:rPr>
        <w:t>жедел инфекциялық және инфекциялық</w:t>
      </w:r>
      <w:r w:rsidR="00527524">
        <w:rPr>
          <w:sz w:val="28"/>
          <w:szCs w:val="28"/>
          <w:lang w:val="kk-KZ"/>
        </w:rPr>
        <w:t xml:space="preserve"> емес аурулар</w:t>
      </w:r>
      <w:r w:rsidR="00B2730F">
        <w:rPr>
          <w:sz w:val="28"/>
          <w:szCs w:val="28"/>
          <w:lang w:val="kk-KZ"/>
        </w:rPr>
        <w:t>, өршу сатысындағы созылмалы аурулар (ремиссиялар</w:t>
      </w:r>
      <w:r w:rsidRPr="00B2730F">
        <w:rPr>
          <w:sz w:val="28"/>
          <w:szCs w:val="28"/>
          <w:lang w:val="kk-KZ"/>
        </w:rPr>
        <w:t xml:space="preserve">) </w:t>
      </w:r>
    </w:p>
    <w:p w:rsidR="009638AC" w:rsidRPr="00B2730F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B2730F">
        <w:rPr>
          <w:sz w:val="28"/>
          <w:szCs w:val="28"/>
          <w:lang w:val="kk-KZ"/>
        </w:rPr>
        <w:t xml:space="preserve">- </w:t>
      </w:r>
      <w:r w:rsidR="000A3A1B">
        <w:rPr>
          <w:sz w:val="28"/>
          <w:szCs w:val="28"/>
          <w:lang w:val="kk-KZ"/>
        </w:rPr>
        <w:t>анамнезінде</w:t>
      </w:r>
      <w:r w:rsidR="00BF3026">
        <w:rPr>
          <w:sz w:val="28"/>
          <w:szCs w:val="28"/>
          <w:lang w:val="kk-KZ"/>
        </w:rPr>
        <w:t xml:space="preserve"> </w:t>
      </w:r>
      <w:r w:rsidR="00B2730F">
        <w:rPr>
          <w:sz w:val="28"/>
          <w:szCs w:val="28"/>
          <w:lang w:val="kk-KZ"/>
        </w:rPr>
        <w:t xml:space="preserve">ауыр аллергиялық реакциялардың болуы, бронх демікпесі, аутоиммундық аурулар  </w:t>
      </w:r>
    </w:p>
    <w:p w:rsidR="009638AC" w:rsidRPr="00B2730F" w:rsidRDefault="009638AC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 w:rsidRPr="00B2730F">
        <w:rPr>
          <w:sz w:val="28"/>
          <w:szCs w:val="28"/>
          <w:lang w:val="kk-KZ"/>
        </w:rPr>
        <w:t>-</w:t>
      </w:r>
      <w:r w:rsidRPr="00B2730F">
        <w:rPr>
          <w:b/>
          <w:sz w:val="28"/>
          <w:szCs w:val="28"/>
          <w:lang w:val="kk-KZ"/>
        </w:rPr>
        <w:t xml:space="preserve"> </w:t>
      </w:r>
      <w:r w:rsidR="00B2730F">
        <w:rPr>
          <w:sz w:val="28"/>
          <w:szCs w:val="28"/>
          <w:lang w:val="kk-KZ"/>
        </w:rPr>
        <w:t>ауыр</w:t>
      </w:r>
      <w:r w:rsidRPr="00B2730F">
        <w:rPr>
          <w:sz w:val="28"/>
          <w:szCs w:val="28"/>
          <w:lang w:val="kk-KZ"/>
        </w:rPr>
        <w:t xml:space="preserve"> реакция  </w:t>
      </w:r>
      <w:r w:rsidR="00B2730F" w:rsidRPr="00B2730F">
        <w:rPr>
          <w:sz w:val="28"/>
          <w:szCs w:val="28"/>
          <w:lang w:val="kk-KZ"/>
        </w:rPr>
        <w:t>(температур</w:t>
      </w:r>
      <w:r w:rsidR="00B2730F">
        <w:rPr>
          <w:sz w:val="28"/>
          <w:szCs w:val="28"/>
          <w:lang w:val="kk-KZ"/>
        </w:rPr>
        <w:t xml:space="preserve">аның </w:t>
      </w:r>
      <w:r w:rsidRPr="00B2730F">
        <w:rPr>
          <w:sz w:val="28"/>
          <w:szCs w:val="28"/>
          <w:lang w:val="kk-KZ"/>
        </w:rPr>
        <w:t xml:space="preserve">40 </w:t>
      </w:r>
      <w:r w:rsidRPr="00B2730F">
        <w:rPr>
          <w:sz w:val="28"/>
          <w:szCs w:val="28"/>
          <w:vertAlign w:val="superscript"/>
          <w:lang w:val="kk-KZ"/>
        </w:rPr>
        <w:t>0</w:t>
      </w:r>
      <w:r w:rsidRPr="00B2730F">
        <w:rPr>
          <w:sz w:val="28"/>
          <w:szCs w:val="28"/>
          <w:lang w:val="kk-KZ"/>
        </w:rPr>
        <w:t>С</w:t>
      </w:r>
      <w:r w:rsidR="00B2730F" w:rsidRPr="00B2730F">
        <w:rPr>
          <w:sz w:val="28"/>
          <w:szCs w:val="28"/>
          <w:lang w:val="kk-KZ"/>
        </w:rPr>
        <w:t>-</w:t>
      </w:r>
      <w:r w:rsidR="00B2730F">
        <w:rPr>
          <w:sz w:val="28"/>
          <w:szCs w:val="28"/>
          <w:lang w:val="kk-KZ"/>
        </w:rPr>
        <w:t>ден астамға көтерілуі</w:t>
      </w:r>
      <w:r w:rsidR="00B2730F" w:rsidRPr="00B2730F">
        <w:rPr>
          <w:sz w:val="28"/>
          <w:szCs w:val="28"/>
          <w:lang w:val="kk-KZ"/>
        </w:rPr>
        <w:t>; вакцин</w:t>
      </w:r>
      <w:r w:rsidR="00B2730F">
        <w:rPr>
          <w:sz w:val="28"/>
          <w:szCs w:val="28"/>
          <w:lang w:val="kk-KZ"/>
        </w:rPr>
        <w:t>аны енгізген жерде</w:t>
      </w:r>
      <w:r w:rsidRPr="00B2730F">
        <w:rPr>
          <w:sz w:val="28"/>
          <w:szCs w:val="28"/>
          <w:lang w:val="kk-KZ"/>
        </w:rPr>
        <w:t xml:space="preserve"> – </w:t>
      </w:r>
      <w:r w:rsidR="00B2730F">
        <w:rPr>
          <w:sz w:val="28"/>
          <w:szCs w:val="28"/>
          <w:lang w:val="kk-KZ"/>
        </w:rPr>
        <w:t>ісіну, диаметрі</w:t>
      </w:r>
      <w:r w:rsidRPr="00B2730F">
        <w:rPr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B2730F">
          <w:rPr>
            <w:sz w:val="28"/>
            <w:szCs w:val="28"/>
            <w:lang w:val="kk-KZ"/>
          </w:rPr>
          <w:t>8 см</w:t>
        </w:r>
        <w:r w:rsidR="00B2730F" w:rsidRPr="00B2730F">
          <w:rPr>
            <w:sz w:val="28"/>
            <w:szCs w:val="28"/>
            <w:lang w:val="kk-KZ"/>
          </w:rPr>
          <w:t>-</w:t>
        </w:r>
        <w:r w:rsidR="00B2730F">
          <w:rPr>
            <w:sz w:val="28"/>
            <w:szCs w:val="28"/>
            <w:lang w:val="kk-KZ"/>
          </w:rPr>
          <w:t>ден асатын гиперемия</w:t>
        </w:r>
      </w:smartTag>
      <w:r w:rsidRPr="00B2730F">
        <w:rPr>
          <w:sz w:val="28"/>
          <w:szCs w:val="28"/>
          <w:lang w:val="kk-KZ"/>
        </w:rPr>
        <w:t xml:space="preserve">) </w:t>
      </w:r>
      <w:r w:rsidR="00B2730F">
        <w:rPr>
          <w:sz w:val="28"/>
          <w:szCs w:val="28"/>
          <w:lang w:val="kk-KZ"/>
        </w:rPr>
        <w:t>немесе мұның алдында енгізілген вакци</w:t>
      </w:r>
      <w:r w:rsidR="00BF3026">
        <w:rPr>
          <w:sz w:val="28"/>
          <w:szCs w:val="28"/>
          <w:lang w:val="kk-KZ"/>
        </w:rPr>
        <w:t>нағ</w:t>
      </w:r>
      <w:r w:rsidR="00B2730F">
        <w:rPr>
          <w:sz w:val="28"/>
          <w:szCs w:val="28"/>
          <w:lang w:val="kk-KZ"/>
        </w:rPr>
        <w:t xml:space="preserve">а асқынулардың болуы  </w:t>
      </w:r>
    </w:p>
    <w:p w:rsidR="009638AC" w:rsidRPr="00B2730F" w:rsidRDefault="009638AC" w:rsidP="009638AC">
      <w:pPr>
        <w:pStyle w:val="a3"/>
        <w:spacing w:after="0"/>
        <w:jc w:val="both"/>
        <w:rPr>
          <w:color w:val="FFFFFF"/>
          <w:sz w:val="28"/>
          <w:szCs w:val="28"/>
          <w:lang w:val="kk-KZ"/>
        </w:rPr>
      </w:pPr>
      <w:r w:rsidRPr="00B2730F">
        <w:rPr>
          <w:sz w:val="28"/>
          <w:szCs w:val="28"/>
          <w:lang w:val="kk-KZ"/>
        </w:rPr>
        <w:t xml:space="preserve">- </w:t>
      </w:r>
      <w:r w:rsidR="00B2730F">
        <w:rPr>
          <w:sz w:val="28"/>
          <w:szCs w:val="28"/>
          <w:lang w:val="kk-KZ"/>
        </w:rPr>
        <w:t>жүктілік</w:t>
      </w:r>
    </w:p>
    <w:p w:rsidR="009638AC" w:rsidRPr="00B2730F" w:rsidRDefault="00B2730F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Донорларды вакцинациялаған кезде донорларды таңдап алуға жататын қарсы көрсетілімдерді де ескерген жөн.  </w:t>
      </w:r>
    </w:p>
    <w:p w:rsidR="009638AC" w:rsidRPr="00B2730F" w:rsidRDefault="009638AC" w:rsidP="009638AC">
      <w:pPr>
        <w:tabs>
          <w:tab w:val="left" w:pos="2655"/>
        </w:tabs>
        <w:ind w:left="454" w:right="170"/>
        <w:jc w:val="both"/>
        <w:rPr>
          <w:b/>
          <w:color w:val="000000"/>
          <w:spacing w:val="-5"/>
          <w:sz w:val="28"/>
          <w:szCs w:val="28"/>
          <w:highlight w:val="green"/>
          <w:lang w:val="kk-KZ"/>
        </w:rPr>
      </w:pPr>
    </w:p>
    <w:p w:rsidR="009638AC" w:rsidRPr="009638AC" w:rsidRDefault="009638AC" w:rsidP="009638AC">
      <w:pPr>
        <w:tabs>
          <w:tab w:val="left" w:pos="2655"/>
        </w:tabs>
        <w:ind w:right="-18"/>
        <w:jc w:val="both"/>
        <w:rPr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Дәрілермен өзара әрекеттесуі</w:t>
      </w:r>
    </w:p>
    <w:p w:rsidR="009638AC" w:rsidRPr="00D93902" w:rsidRDefault="00D93902" w:rsidP="009638AC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Эпидемиялық көрсетілімдері бойынша кене энцефалитіне қарсы және </w:t>
      </w:r>
      <w:r w:rsidR="00BF3026">
        <w:rPr>
          <w:sz w:val="28"/>
          <w:szCs w:val="28"/>
          <w:lang w:val="kk-KZ"/>
        </w:rPr>
        <w:t>белсенділігі жойылған</w:t>
      </w:r>
      <w:r>
        <w:rPr>
          <w:sz w:val="28"/>
          <w:szCs w:val="28"/>
          <w:lang w:val="kk-KZ"/>
        </w:rPr>
        <w:t xml:space="preserve"> ба</w:t>
      </w:r>
      <w:r w:rsidR="00BF3026">
        <w:rPr>
          <w:sz w:val="28"/>
          <w:szCs w:val="28"/>
          <w:lang w:val="kk-KZ"/>
        </w:rPr>
        <w:t>сқа да  вакциналарды (антирабия</w:t>
      </w:r>
      <w:r>
        <w:rPr>
          <w:sz w:val="28"/>
          <w:szCs w:val="28"/>
          <w:lang w:val="kk-KZ"/>
        </w:rPr>
        <w:t xml:space="preserve">лықтан басқа) бір мезгілде (бір күнде) дененің әртүрлі жерлеріне бөлек еккіштермен енгізуге болады. Қалған жағдайларда кене энцефалитіне қарсы вакцинацияны басқа </w:t>
      </w:r>
      <w:r w:rsidR="001D2F69">
        <w:rPr>
          <w:sz w:val="28"/>
          <w:szCs w:val="28"/>
          <w:lang w:val="kk-KZ"/>
        </w:rPr>
        <w:t>инфекциялық</w:t>
      </w:r>
      <w:r>
        <w:rPr>
          <w:sz w:val="28"/>
          <w:szCs w:val="28"/>
          <w:lang w:val="kk-KZ"/>
        </w:rPr>
        <w:t xml:space="preserve"> ауруларға қарсы вакцинациядан кейін кем</w:t>
      </w:r>
      <w:r w:rsidR="008A5D94">
        <w:rPr>
          <w:sz w:val="28"/>
          <w:szCs w:val="28"/>
          <w:lang w:val="kk-KZ"/>
        </w:rPr>
        <w:t>інде</w:t>
      </w:r>
      <w:r>
        <w:rPr>
          <w:sz w:val="28"/>
          <w:szCs w:val="28"/>
          <w:lang w:val="kk-KZ"/>
        </w:rPr>
        <w:t xml:space="preserve"> </w:t>
      </w:r>
      <w:r w:rsidR="009638AC" w:rsidRPr="00D93902">
        <w:rPr>
          <w:sz w:val="28"/>
          <w:szCs w:val="28"/>
          <w:lang w:val="kk-KZ"/>
        </w:rPr>
        <w:t xml:space="preserve">1 </w:t>
      </w:r>
      <w:r>
        <w:rPr>
          <w:sz w:val="28"/>
          <w:szCs w:val="28"/>
          <w:lang w:val="kk-KZ"/>
        </w:rPr>
        <w:t>айдан соң жасайды.</w:t>
      </w:r>
    </w:p>
    <w:p w:rsidR="009638AC" w:rsidRPr="00D93902" w:rsidRDefault="009638AC" w:rsidP="009638AC">
      <w:pPr>
        <w:ind w:right="170"/>
        <w:jc w:val="both"/>
        <w:rPr>
          <w:color w:val="FF0000"/>
          <w:sz w:val="28"/>
          <w:szCs w:val="28"/>
          <w:lang w:val="kk-KZ"/>
        </w:rPr>
      </w:pPr>
    </w:p>
    <w:p w:rsidR="009638AC" w:rsidRPr="009638AC" w:rsidRDefault="009638AC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Айрықша нұсқаулар</w:t>
      </w:r>
    </w:p>
    <w:p w:rsidR="009638AC" w:rsidRPr="00E8416D" w:rsidRDefault="00E8416D" w:rsidP="00E8416D">
      <w:pPr>
        <w:pStyle w:val="a3"/>
        <w:spacing w:after="0"/>
        <w:jc w:val="both"/>
        <w:rPr>
          <w:bCs/>
          <w:i/>
          <w:sz w:val="28"/>
          <w:szCs w:val="28"/>
          <w:lang w:val="kk-KZ"/>
        </w:rPr>
      </w:pPr>
      <w:r>
        <w:rPr>
          <w:color w:val="000000"/>
          <w:spacing w:val="-5"/>
          <w:sz w:val="28"/>
          <w:szCs w:val="28"/>
          <w:lang w:val="kk-KZ"/>
        </w:rPr>
        <w:t>Созылмалы аурулары өршу сатысында</w:t>
      </w:r>
      <w:r w:rsidR="00E34A16">
        <w:rPr>
          <w:color w:val="000000"/>
          <w:spacing w:val="-5"/>
          <w:sz w:val="28"/>
          <w:szCs w:val="28"/>
          <w:lang w:val="kk-KZ"/>
        </w:rPr>
        <w:t xml:space="preserve"> болатын</w:t>
      </w:r>
      <w:r>
        <w:rPr>
          <w:color w:val="000000"/>
          <w:spacing w:val="-5"/>
          <w:sz w:val="28"/>
          <w:szCs w:val="28"/>
          <w:lang w:val="kk-KZ"/>
        </w:rPr>
        <w:t xml:space="preserve"> балаларда және ересектерде в</w:t>
      </w:r>
      <w:r w:rsidRPr="00E8416D">
        <w:rPr>
          <w:color w:val="000000"/>
          <w:spacing w:val="-5"/>
          <w:sz w:val="28"/>
          <w:szCs w:val="28"/>
          <w:lang w:val="kk-KZ"/>
        </w:rPr>
        <w:t>акцинаци</w:t>
      </w:r>
      <w:r>
        <w:rPr>
          <w:color w:val="000000"/>
          <w:spacing w:val="-5"/>
          <w:sz w:val="28"/>
          <w:szCs w:val="28"/>
          <w:lang w:val="kk-KZ"/>
        </w:rPr>
        <w:t>яны сауыққаннан (ремиссия) кейін</w:t>
      </w:r>
      <w:r w:rsidRPr="00E8416D">
        <w:rPr>
          <w:color w:val="000000"/>
          <w:spacing w:val="-5"/>
          <w:sz w:val="28"/>
          <w:szCs w:val="28"/>
          <w:lang w:val="kk-KZ"/>
        </w:rPr>
        <w:t xml:space="preserve"> </w:t>
      </w:r>
      <w:r>
        <w:rPr>
          <w:color w:val="000000"/>
          <w:spacing w:val="-5"/>
          <w:sz w:val="28"/>
          <w:szCs w:val="28"/>
          <w:lang w:val="kk-KZ"/>
        </w:rPr>
        <w:t>кем дегенде</w:t>
      </w:r>
      <w:r w:rsidR="009638AC" w:rsidRPr="00E8416D">
        <w:rPr>
          <w:color w:val="000000"/>
          <w:spacing w:val="-5"/>
          <w:sz w:val="28"/>
          <w:szCs w:val="28"/>
          <w:lang w:val="kk-KZ"/>
        </w:rPr>
        <w:t xml:space="preserve"> 1</w:t>
      </w:r>
      <w:r>
        <w:rPr>
          <w:color w:val="000000"/>
          <w:spacing w:val="-5"/>
          <w:sz w:val="28"/>
          <w:szCs w:val="28"/>
          <w:lang w:val="kk-KZ"/>
        </w:rPr>
        <w:t xml:space="preserve"> айдан соң жүргізеді. </w:t>
      </w:r>
    </w:p>
    <w:p w:rsidR="009638AC" w:rsidRPr="00C6519E" w:rsidRDefault="00C6519E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болмайтын жағдайлардың осы тізімінде жоқ аурулардың кез келген жағдайында,</w:t>
      </w:r>
      <w:r w:rsidR="009638AC" w:rsidRPr="00C6519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вакцинация жасалатын адамның денсаулығына және кене энцефалитін жұқтыру қаупіне қарай, </w:t>
      </w:r>
      <w:r w:rsidRPr="00C6519E">
        <w:rPr>
          <w:sz w:val="28"/>
          <w:szCs w:val="28"/>
          <w:lang w:val="kk-KZ"/>
        </w:rPr>
        <w:t>вакцинация</w:t>
      </w:r>
      <w:r>
        <w:rPr>
          <w:sz w:val="28"/>
          <w:szCs w:val="28"/>
          <w:lang w:val="kk-KZ"/>
        </w:rPr>
        <w:t xml:space="preserve"> дәрігердің рұқсатымен ғана жүргізіледі.  Қолдануға болмайтын жағдайларды анықтау мақсатында дәрігер </w:t>
      </w:r>
      <w:r w:rsidR="009638AC" w:rsidRPr="00C6519E">
        <w:rPr>
          <w:sz w:val="28"/>
          <w:szCs w:val="28"/>
          <w:lang w:val="kk-KZ"/>
        </w:rPr>
        <w:t xml:space="preserve">(фельдшер) </w:t>
      </w:r>
      <w:r>
        <w:rPr>
          <w:sz w:val="28"/>
          <w:szCs w:val="28"/>
          <w:lang w:val="kk-KZ"/>
        </w:rPr>
        <w:t>екпе күні егілетін адамнан сұрақ</w:t>
      </w:r>
      <w:r w:rsidRPr="00C6519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жауап алады және міндетті түрде термометриямен тексеру жүргізеді</w:t>
      </w:r>
      <w:r w:rsidR="009638AC" w:rsidRPr="00C6519E">
        <w:rPr>
          <w:sz w:val="28"/>
          <w:szCs w:val="28"/>
          <w:lang w:val="kk-KZ"/>
        </w:rPr>
        <w:t>.</w:t>
      </w:r>
    </w:p>
    <w:p w:rsidR="009638AC" w:rsidRPr="009638AC" w:rsidRDefault="009638AC" w:rsidP="009638AC">
      <w:pPr>
        <w:pStyle w:val="a3"/>
        <w:spacing w:after="0"/>
        <w:rPr>
          <w:bCs/>
          <w:i/>
          <w:sz w:val="28"/>
          <w:szCs w:val="28"/>
          <w:lang w:val="kk-KZ"/>
        </w:rPr>
      </w:pPr>
      <w:r w:rsidRPr="00C1629B">
        <w:rPr>
          <w:bCs/>
          <w:i/>
          <w:sz w:val="28"/>
          <w:szCs w:val="28"/>
          <w:lang w:val="kk-KZ"/>
        </w:rPr>
        <w:t>Лактаци</w:t>
      </w:r>
      <w:r>
        <w:rPr>
          <w:bCs/>
          <w:i/>
          <w:sz w:val="28"/>
          <w:szCs w:val="28"/>
          <w:lang w:val="kk-KZ"/>
        </w:rPr>
        <w:t>я  кезеңі</w:t>
      </w:r>
    </w:p>
    <w:p w:rsidR="009638AC" w:rsidRPr="00C1629B" w:rsidRDefault="00C1629B" w:rsidP="009638AC">
      <w:pPr>
        <w:ind w:right="170"/>
        <w:jc w:val="both"/>
        <w:rPr>
          <w:spacing w:val="-5"/>
          <w:sz w:val="28"/>
          <w:szCs w:val="28"/>
          <w:lang w:val="kk-KZ"/>
        </w:rPr>
      </w:pPr>
      <w:r>
        <w:rPr>
          <w:spacing w:val="-5"/>
          <w:sz w:val="28"/>
          <w:szCs w:val="28"/>
          <w:lang w:val="kk-KZ"/>
        </w:rPr>
        <w:t xml:space="preserve">Емшек емізетін әйелдерде кене энцефалитінің вакцинасын қолдану қауіпсіздігіне клиникалық зерттеулер жүргізілген жоқ. Лактация кезеңінде </w:t>
      </w:r>
      <w:r>
        <w:rPr>
          <w:spacing w:val="-5"/>
          <w:sz w:val="28"/>
          <w:szCs w:val="28"/>
          <w:lang w:val="kk-KZ"/>
        </w:rPr>
        <w:lastRenderedPageBreak/>
        <w:t>әйелдерге жүргізілетін в</w:t>
      </w:r>
      <w:r w:rsidRPr="00C1629B">
        <w:rPr>
          <w:spacing w:val="-5"/>
          <w:sz w:val="28"/>
          <w:szCs w:val="28"/>
          <w:lang w:val="kk-KZ"/>
        </w:rPr>
        <w:t>акцинация</w:t>
      </w:r>
      <w:r>
        <w:rPr>
          <w:spacing w:val="-5"/>
          <w:sz w:val="28"/>
          <w:szCs w:val="28"/>
          <w:lang w:val="kk-KZ"/>
        </w:rPr>
        <w:t>, әйелдің</w:t>
      </w:r>
      <w:r w:rsidR="005355DB">
        <w:rPr>
          <w:spacing w:val="-5"/>
          <w:sz w:val="28"/>
          <w:szCs w:val="28"/>
          <w:lang w:val="kk-KZ"/>
        </w:rPr>
        <w:t xml:space="preserve"> </w:t>
      </w:r>
      <w:r>
        <w:rPr>
          <w:spacing w:val="-5"/>
          <w:sz w:val="28"/>
          <w:szCs w:val="28"/>
          <w:lang w:val="kk-KZ"/>
        </w:rPr>
        <w:t xml:space="preserve"> денсаулығына және КЭ вирусын жұқтыру қаупіне қарай, тек дәрігердің рұқсатымен ғана жүзеге асырылуы  мүмкін.  </w:t>
      </w:r>
      <w:r w:rsidR="009638AC" w:rsidRPr="00C1629B">
        <w:rPr>
          <w:spacing w:val="-5"/>
          <w:sz w:val="28"/>
          <w:szCs w:val="28"/>
          <w:lang w:val="kk-KZ"/>
        </w:rPr>
        <w:t xml:space="preserve">      </w:t>
      </w:r>
    </w:p>
    <w:p w:rsidR="009638AC" w:rsidRPr="009638AC" w:rsidRDefault="009638AC" w:rsidP="009638AC">
      <w:pPr>
        <w:pStyle w:val="a3"/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Дәрілік заттың көлікті немесе қауіпті механизмдерді басқару қабілетіне ықпал ету ерекшеліктері  </w:t>
      </w:r>
    </w:p>
    <w:p w:rsidR="009638AC" w:rsidRPr="007B559C" w:rsidRDefault="009638AC" w:rsidP="009638AC">
      <w:pPr>
        <w:ind w:right="170"/>
        <w:jc w:val="both"/>
        <w:rPr>
          <w:color w:val="000000"/>
          <w:spacing w:val="-5"/>
          <w:sz w:val="28"/>
          <w:szCs w:val="28"/>
          <w:lang w:val="kk-KZ"/>
        </w:rPr>
      </w:pPr>
      <w:r w:rsidRPr="007B559C">
        <w:rPr>
          <w:color w:val="000000"/>
          <w:spacing w:val="-5"/>
          <w:sz w:val="28"/>
          <w:szCs w:val="28"/>
          <w:lang w:val="kk-KZ"/>
        </w:rPr>
        <w:t>В</w:t>
      </w:r>
      <w:r w:rsidR="007B559C">
        <w:rPr>
          <w:color w:val="000000"/>
          <w:spacing w:val="-5"/>
          <w:sz w:val="28"/>
          <w:szCs w:val="28"/>
          <w:lang w:val="kk-KZ"/>
        </w:rPr>
        <w:t xml:space="preserve">акцинаны енгізуге айқын жалпы реакциялар </w:t>
      </w:r>
      <w:r w:rsidRPr="007B559C">
        <w:rPr>
          <w:color w:val="000000"/>
          <w:spacing w:val="-5"/>
          <w:sz w:val="28"/>
          <w:szCs w:val="28"/>
          <w:lang w:val="kk-KZ"/>
        </w:rPr>
        <w:t>(</w:t>
      </w:r>
      <w:r w:rsidR="007B559C" w:rsidRPr="007B559C">
        <w:rPr>
          <w:color w:val="000000"/>
          <w:spacing w:val="-5"/>
          <w:sz w:val="28"/>
          <w:szCs w:val="28"/>
          <w:lang w:val="kk-KZ"/>
        </w:rPr>
        <w:t>температур</w:t>
      </w:r>
      <w:r w:rsidR="007B559C">
        <w:rPr>
          <w:color w:val="000000"/>
          <w:spacing w:val="-5"/>
          <w:sz w:val="28"/>
          <w:szCs w:val="28"/>
          <w:lang w:val="kk-KZ"/>
        </w:rPr>
        <w:t>аның едәуір жоғарылауы</w:t>
      </w:r>
      <w:r w:rsidRPr="007B559C">
        <w:rPr>
          <w:color w:val="000000"/>
          <w:spacing w:val="-5"/>
          <w:sz w:val="28"/>
          <w:szCs w:val="28"/>
          <w:lang w:val="kk-KZ"/>
        </w:rPr>
        <w:t xml:space="preserve">, </w:t>
      </w:r>
      <w:r w:rsidR="007B559C">
        <w:rPr>
          <w:color w:val="000000"/>
          <w:spacing w:val="-5"/>
          <w:sz w:val="28"/>
          <w:szCs w:val="28"/>
          <w:lang w:val="kk-KZ"/>
        </w:rPr>
        <w:t xml:space="preserve">күшті бас ауыру) көлікті және механизмдерді басқару үшін қарсы көрсетілімдер болып табылады. </w:t>
      </w:r>
      <w:r w:rsidRPr="007B559C">
        <w:rPr>
          <w:color w:val="000000"/>
          <w:spacing w:val="-5"/>
          <w:sz w:val="28"/>
          <w:szCs w:val="28"/>
          <w:lang w:val="kk-KZ"/>
        </w:rPr>
        <w:t xml:space="preserve"> </w:t>
      </w:r>
      <w:r w:rsidR="007B559C">
        <w:rPr>
          <w:color w:val="000000"/>
          <w:spacing w:val="-5"/>
          <w:sz w:val="28"/>
          <w:szCs w:val="28"/>
          <w:lang w:val="kk-KZ"/>
        </w:rPr>
        <w:t xml:space="preserve"> </w:t>
      </w:r>
    </w:p>
    <w:p w:rsidR="009638AC" w:rsidRPr="007B559C" w:rsidRDefault="009638AC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</w:p>
    <w:p w:rsidR="009638AC" w:rsidRPr="009638AC" w:rsidRDefault="00BF3026" w:rsidP="009638AC">
      <w:pPr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Артық дозалануы</w:t>
      </w:r>
    </w:p>
    <w:p w:rsidR="009638AC" w:rsidRPr="009638AC" w:rsidRDefault="009638AC" w:rsidP="009638AC">
      <w:pPr>
        <w:tabs>
          <w:tab w:val="left" w:pos="2655"/>
        </w:tabs>
        <w:ind w:right="170"/>
        <w:rPr>
          <w:color w:val="000000"/>
          <w:spacing w:val="-5"/>
          <w:sz w:val="28"/>
          <w:szCs w:val="28"/>
          <w:lang w:val="kk-KZ"/>
        </w:rPr>
      </w:pPr>
      <w:r>
        <w:rPr>
          <w:color w:val="000000"/>
          <w:spacing w:val="-5"/>
          <w:sz w:val="28"/>
          <w:szCs w:val="28"/>
          <w:lang w:val="kk-KZ"/>
        </w:rPr>
        <w:t>Деректер жоқ</w:t>
      </w:r>
    </w:p>
    <w:p w:rsidR="009638AC" w:rsidRDefault="009638AC" w:rsidP="009638AC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9638AC" w:rsidRPr="009638AC" w:rsidRDefault="009638AC" w:rsidP="009638AC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Шығарылу түрі және қаптамасы</w:t>
      </w:r>
    </w:p>
    <w:p w:rsidR="009638AC" w:rsidRPr="00B1077C" w:rsidRDefault="00EC0903" w:rsidP="009638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Көлемі </w:t>
      </w:r>
      <w:r w:rsidR="009638AC" w:rsidRPr="00B1077C">
        <w:rPr>
          <w:sz w:val="28"/>
          <w:szCs w:val="28"/>
        </w:rPr>
        <w:t xml:space="preserve">1 мл </w:t>
      </w:r>
      <w:r>
        <w:rPr>
          <w:sz w:val="28"/>
          <w:szCs w:val="28"/>
          <w:lang w:val="kk-KZ"/>
        </w:rPr>
        <w:t xml:space="preserve">ампулаларда 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 доза вакцина немесе көлемі </w:t>
      </w: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 xml:space="preserve"> мл ампулаларда</w:t>
      </w:r>
      <w:r w:rsidR="009638AC" w:rsidRPr="00B1077C">
        <w:rPr>
          <w:sz w:val="28"/>
          <w:szCs w:val="28"/>
        </w:rPr>
        <w:t xml:space="preserve"> 2 доз</w:t>
      </w:r>
      <w:r>
        <w:rPr>
          <w:sz w:val="28"/>
          <w:szCs w:val="28"/>
          <w:lang w:val="kk-KZ"/>
        </w:rPr>
        <w:t>а</w:t>
      </w:r>
      <w:r w:rsidR="009638AC" w:rsidRPr="00B1077C">
        <w:rPr>
          <w:sz w:val="28"/>
          <w:szCs w:val="28"/>
        </w:rPr>
        <w:t xml:space="preserve"> вакцин</w:t>
      </w:r>
      <w:r>
        <w:rPr>
          <w:sz w:val="28"/>
          <w:szCs w:val="28"/>
          <w:lang w:val="kk-KZ"/>
        </w:rPr>
        <w:t>а.</w:t>
      </w:r>
    </w:p>
    <w:p w:rsidR="009638AC" w:rsidRPr="00B1077C" w:rsidRDefault="00EC0903" w:rsidP="009638A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Еріткіш</w:t>
      </w:r>
      <w:r w:rsidR="007E6E0B">
        <w:rPr>
          <w:sz w:val="28"/>
          <w:szCs w:val="28"/>
        </w:rPr>
        <w:t xml:space="preserve"> – </w:t>
      </w:r>
      <w:r w:rsidR="009638AC" w:rsidRPr="00B1077C">
        <w:rPr>
          <w:sz w:val="28"/>
          <w:szCs w:val="28"/>
        </w:rPr>
        <w:t xml:space="preserve"> 0.65 мл</w:t>
      </w:r>
      <w:r w:rsidR="007E6E0B">
        <w:rPr>
          <w:sz w:val="28"/>
          <w:szCs w:val="28"/>
        </w:rPr>
        <w:t>-</w:t>
      </w:r>
      <w:r w:rsidR="007E6E0B">
        <w:rPr>
          <w:sz w:val="28"/>
          <w:szCs w:val="28"/>
          <w:lang w:val="kk-KZ"/>
        </w:rPr>
        <w:t xml:space="preserve">ден көлемі </w:t>
      </w:r>
      <w:r w:rsidR="009638AC" w:rsidRPr="00B1077C">
        <w:rPr>
          <w:sz w:val="28"/>
          <w:szCs w:val="28"/>
        </w:rPr>
        <w:t>1 мл</w:t>
      </w:r>
      <w:r w:rsidR="007E6E0B">
        <w:rPr>
          <w:sz w:val="28"/>
          <w:szCs w:val="28"/>
          <w:lang w:val="kk-KZ"/>
        </w:rPr>
        <w:t xml:space="preserve"> ампулаларда</w:t>
      </w:r>
      <w:r w:rsidR="009638AC" w:rsidRPr="00B1077C">
        <w:rPr>
          <w:sz w:val="28"/>
          <w:szCs w:val="28"/>
        </w:rPr>
        <w:t xml:space="preserve">  1 доз</w:t>
      </w:r>
      <w:r w:rsidR="007E6E0B">
        <w:rPr>
          <w:sz w:val="28"/>
          <w:szCs w:val="28"/>
          <w:lang w:val="kk-KZ"/>
        </w:rPr>
        <w:t>алық</w:t>
      </w:r>
      <w:r w:rsidR="007E6E0B">
        <w:rPr>
          <w:sz w:val="28"/>
          <w:szCs w:val="28"/>
        </w:rPr>
        <w:t xml:space="preserve"> вакцин</w:t>
      </w:r>
      <w:r w:rsidR="007E6E0B">
        <w:rPr>
          <w:sz w:val="28"/>
          <w:szCs w:val="28"/>
          <w:lang w:val="kk-KZ"/>
        </w:rPr>
        <w:t>а үшін</w:t>
      </w:r>
      <w:r w:rsidR="009638AC" w:rsidRPr="00B1077C">
        <w:rPr>
          <w:sz w:val="28"/>
          <w:szCs w:val="28"/>
        </w:rPr>
        <w:t xml:space="preserve"> </w:t>
      </w:r>
      <w:r w:rsidR="007E6E0B">
        <w:rPr>
          <w:sz w:val="28"/>
          <w:szCs w:val="28"/>
          <w:lang w:val="kk-KZ"/>
        </w:rPr>
        <w:t>немесе</w:t>
      </w:r>
      <w:r w:rsidR="009638AC" w:rsidRPr="00B1077C">
        <w:rPr>
          <w:sz w:val="28"/>
          <w:szCs w:val="28"/>
        </w:rPr>
        <w:t xml:space="preserve"> 1.2 мл</w:t>
      </w:r>
      <w:r w:rsidR="007E6E0B">
        <w:rPr>
          <w:sz w:val="28"/>
          <w:szCs w:val="28"/>
        </w:rPr>
        <w:t>-ден</w:t>
      </w:r>
      <w:r w:rsidR="007E6E0B">
        <w:rPr>
          <w:sz w:val="28"/>
          <w:szCs w:val="28"/>
          <w:lang w:val="kk-KZ"/>
        </w:rPr>
        <w:t xml:space="preserve"> көлемі </w:t>
      </w:r>
      <w:r w:rsidR="009638AC" w:rsidRPr="00B1077C">
        <w:rPr>
          <w:sz w:val="28"/>
          <w:szCs w:val="28"/>
        </w:rPr>
        <w:t xml:space="preserve">3 мл </w:t>
      </w:r>
      <w:r w:rsidR="007E6E0B">
        <w:rPr>
          <w:sz w:val="28"/>
          <w:szCs w:val="28"/>
          <w:lang w:val="kk-KZ"/>
        </w:rPr>
        <w:t xml:space="preserve">ампулаларда </w:t>
      </w:r>
      <w:r w:rsidR="009638AC" w:rsidRPr="00B1077C">
        <w:rPr>
          <w:sz w:val="28"/>
          <w:szCs w:val="28"/>
        </w:rPr>
        <w:t xml:space="preserve"> 2</w:t>
      </w:r>
      <w:r w:rsidR="007E6E0B">
        <w:rPr>
          <w:sz w:val="28"/>
          <w:szCs w:val="28"/>
          <w:lang w:val="kk-KZ"/>
        </w:rPr>
        <w:t xml:space="preserve"> дозалық вакцина үшін</w:t>
      </w:r>
      <w:r w:rsidR="009638AC" w:rsidRPr="00B1077C">
        <w:rPr>
          <w:sz w:val="28"/>
          <w:szCs w:val="28"/>
        </w:rPr>
        <w:t>.</w:t>
      </w:r>
    </w:p>
    <w:p w:rsidR="009638AC" w:rsidRPr="00CE0925" w:rsidRDefault="007E6E0B" w:rsidP="009638A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Жиынтықпен шығарылады.</w:t>
      </w:r>
      <w:r w:rsidR="009638AC" w:rsidRPr="00CE0925">
        <w:rPr>
          <w:sz w:val="28"/>
          <w:szCs w:val="28"/>
        </w:rPr>
        <w:t xml:space="preserve"> </w:t>
      </w:r>
    </w:p>
    <w:p w:rsidR="009638AC" w:rsidRPr="005355DB" w:rsidRDefault="009638AC" w:rsidP="00AF263D">
      <w:pPr>
        <w:pStyle w:val="a3"/>
        <w:spacing w:after="0"/>
        <w:jc w:val="both"/>
        <w:rPr>
          <w:sz w:val="28"/>
          <w:szCs w:val="28"/>
          <w:lang w:val="kk-KZ"/>
        </w:rPr>
      </w:pPr>
      <w:r w:rsidRPr="00CE0925">
        <w:rPr>
          <w:sz w:val="28"/>
          <w:szCs w:val="28"/>
          <w:u w:val="single"/>
        </w:rPr>
        <w:t>№ 1</w:t>
      </w:r>
      <w:r w:rsidR="007E6E0B">
        <w:rPr>
          <w:sz w:val="28"/>
          <w:szCs w:val="28"/>
          <w:u w:val="single"/>
          <w:lang w:val="kk-KZ"/>
        </w:rPr>
        <w:t xml:space="preserve"> жиынтық</w:t>
      </w:r>
      <w:r w:rsidR="00AF263D">
        <w:rPr>
          <w:sz w:val="28"/>
          <w:szCs w:val="28"/>
          <w:lang w:val="kk-KZ"/>
        </w:rPr>
        <w:t xml:space="preserve"> </w:t>
      </w:r>
      <w:r w:rsidR="00D25596">
        <w:rPr>
          <w:sz w:val="28"/>
          <w:szCs w:val="28"/>
          <w:lang w:val="kk-KZ"/>
        </w:rPr>
        <w:t xml:space="preserve">құрамында </w:t>
      </w:r>
      <w:r w:rsidR="00AF263D">
        <w:rPr>
          <w:sz w:val="28"/>
          <w:szCs w:val="28"/>
        </w:rPr>
        <w:t>1 доз</w:t>
      </w:r>
      <w:r w:rsidR="00AF263D">
        <w:rPr>
          <w:sz w:val="28"/>
          <w:szCs w:val="28"/>
          <w:lang w:val="kk-KZ"/>
        </w:rPr>
        <w:t>а</w:t>
      </w:r>
      <w:r w:rsidRPr="00CE0925">
        <w:rPr>
          <w:sz w:val="28"/>
          <w:szCs w:val="28"/>
        </w:rPr>
        <w:t xml:space="preserve"> (0,5 мл)</w:t>
      </w:r>
      <w:r w:rsidR="00AF263D">
        <w:rPr>
          <w:sz w:val="28"/>
          <w:szCs w:val="28"/>
          <w:lang w:val="kk-KZ"/>
        </w:rPr>
        <w:t xml:space="preserve"> </w:t>
      </w:r>
      <w:r w:rsidR="00AF263D">
        <w:rPr>
          <w:sz w:val="28"/>
          <w:szCs w:val="28"/>
        </w:rPr>
        <w:t>вакцин</w:t>
      </w:r>
      <w:r w:rsidR="00AF263D">
        <w:rPr>
          <w:sz w:val="28"/>
          <w:szCs w:val="28"/>
          <w:lang w:val="kk-KZ"/>
        </w:rPr>
        <w:t xml:space="preserve">асы бар </w:t>
      </w:r>
      <w:r w:rsidR="00AF263D">
        <w:rPr>
          <w:sz w:val="28"/>
          <w:szCs w:val="28"/>
        </w:rPr>
        <w:t>1</w:t>
      </w:r>
      <w:r w:rsidR="00AF263D">
        <w:rPr>
          <w:sz w:val="28"/>
          <w:szCs w:val="28"/>
          <w:lang w:val="kk-KZ"/>
        </w:rPr>
        <w:t xml:space="preserve"> ампуладан және</w:t>
      </w:r>
      <w:r w:rsidR="005355DB">
        <w:rPr>
          <w:sz w:val="28"/>
          <w:szCs w:val="28"/>
          <w:lang w:val="kk-KZ"/>
        </w:rPr>
        <w:t xml:space="preserve"> </w:t>
      </w:r>
      <w:r w:rsidRPr="00CE0925">
        <w:rPr>
          <w:sz w:val="28"/>
          <w:szCs w:val="28"/>
        </w:rPr>
        <w:t xml:space="preserve">0,65 мл </w:t>
      </w:r>
      <w:r w:rsidR="00AF263D">
        <w:rPr>
          <w:sz w:val="28"/>
          <w:szCs w:val="28"/>
          <w:lang w:val="kk-KZ"/>
        </w:rPr>
        <w:t xml:space="preserve">еріткіші бар </w:t>
      </w:r>
      <w:r w:rsidR="00AF263D">
        <w:rPr>
          <w:sz w:val="28"/>
          <w:szCs w:val="28"/>
        </w:rPr>
        <w:t>1</w:t>
      </w:r>
      <w:r w:rsidR="00D25596">
        <w:rPr>
          <w:sz w:val="28"/>
          <w:szCs w:val="28"/>
          <w:lang w:val="kk-KZ"/>
        </w:rPr>
        <w:t xml:space="preserve"> ампуладан тұрады. </w:t>
      </w:r>
      <w:r w:rsidR="001D2F69">
        <w:rPr>
          <w:sz w:val="28"/>
          <w:szCs w:val="28"/>
          <w:lang w:val="kk-KZ"/>
        </w:rPr>
        <w:t>Қорапшада</w:t>
      </w:r>
      <w:r w:rsidRPr="005355DB">
        <w:rPr>
          <w:sz w:val="28"/>
          <w:szCs w:val="28"/>
          <w:lang w:val="kk-KZ"/>
        </w:rPr>
        <w:t xml:space="preserve"> 5 </w:t>
      </w:r>
      <w:r w:rsidR="00AF263D">
        <w:rPr>
          <w:sz w:val="28"/>
          <w:szCs w:val="28"/>
          <w:lang w:val="kk-KZ"/>
        </w:rPr>
        <w:t>жиынтық</w:t>
      </w:r>
      <w:r w:rsidR="00D25596">
        <w:rPr>
          <w:sz w:val="28"/>
          <w:szCs w:val="28"/>
          <w:lang w:val="kk-KZ"/>
        </w:rPr>
        <w:t>,</w:t>
      </w:r>
      <w:r w:rsidR="001D2F69">
        <w:rPr>
          <w:sz w:val="28"/>
          <w:szCs w:val="28"/>
          <w:lang w:val="kk-KZ"/>
        </w:rPr>
        <w:t xml:space="preserve"> медициналық қолдан</w:t>
      </w:r>
      <w:r w:rsidR="00953794">
        <w:rPr>
          <w:sz w:val="28"/>
          <w:szCs w:val="28"/>
          <w:lang w:val="kk-KZ"/>
        </w:rPr>
        <w:t>у</w:t>
      </w:r>
      <w:r w:rsidR="00AF263D">
        <w:rPr>
          <w:sz w:val="28"/>
          <w:szCs w:val="28"/>
          <w:lang w:val="kk-KZ"/>
        </w:rPr>
        <w:t xml:space="preserve"> жөнінде мемлекеттік жән</w:t>
      </w:r>
      <w:r w:rsidR="00D25596">
        <w:rPr>
          <w:sz w:val="28"/>
          <w:szCs w:val="28"/>
          <w:lang w:val="kk-KZ"/>
        </w:rPr>
        <w:t>е орыс тілдеріндегі нұсқаулық,  қажет болса</w:t>
      </w:r>
      <w:r w:rsidR="005355DB">
        <w:rPr>
          <w:sz w:val="28"/>
          <w:szCs w:val="28"/>
          <w:lang w:val="kk-KZ"/>
        </w:rPr>
        <w:t xml:space="preserve"> –</w:t>
      </w:r>
      <w:r w:rsidR="00D25596">
        <w:rPr>
          <w:sz w:val="28"/>
          <w:szCs w:val="28"/>
          <w:lang w:val="kk-KZ"/>
        </w:rPr>
        <w:t xml:space="preserve"> ампула пышағы салынады</w:t>
      </w:r>
      <w:r w:rsidR="005355DB">
        <w:rPr>
          <w:sz w:val="28"/>
          <w:szCs w:val="28"/>
          <w:lang w:val="kk-KZ"/>
        </w:rPr>
        <w:t xml:space="preserve">. </w:t>
      </w:r>
      <w:r w:rsidR="00AF263D">
        <w:rPr>
          <w:sz w:val="28"/>
          <w:szCs w:val="28"/>
          <w:lang w:val="kk-KZ"/>
        </w:rPr>
        <w:t xml:space="preserve"> </w:t>
      </w:r>
      <w:r w:rsidR="005355DB">
        <w:rPr>
          <w:sz w:val="28"/>
          <w:szCs w:val="28"/>
          <w:lang w:val="kk-KZ"/>
        </w:rPr>
        <w:t xml:space="preserve"> </w:t>
      </w:r>
    </w:p>
    <w:p w:rsidR="009638AC" w:rsidRPr="005355DB" w:rsidRDefault="009638AC" w:rsidP="009638AC">
      <w:pPr>
        <w:shd w:val="clear" w:color="auto" w:fill="FFFFFF"/>
        <w:ind w:right="170"/>
        <w:jc w:val="both"/>
        <w:rPr>
          <w:sz w:val="28"/>
          <w:szCs w:val="28"/>
          <w:lang w:val="kk-KZ"/>
        </w:rPr>
      </w:pPr>
      <w:r w:rsidRPr="005355DB">
        <w:rPr>
          <w:sz w:val="28"/>
          <w:szCs w:val="28"/>
          <w:u w:val="single"/>
          <w:lang w:val="kk-KZ"/>
        </w:rPr>
        <w:t>№ 2</w:t>
      </w:r>
      <w:r w:rsidR="007E6E0B">
        <w:rPr>
          <w:sz w:val="28"/>
          <w:szCs w:val="28"/>
          <w:u w:val="single"/>
          <w:lang w:val="kk-KZ"/>
        </w:rPr>
        <w:t xml:space="preserve"> жиынтық</w:t>
      </w:r>
      <w:r w:rsidRPr="005355DB">
        <w:rPr>
          <w:sz w:val="28"/>
          <w:szCs w:val="28"/>
          <w:lang w:val="kk-KZ"/>
        </w:rPr>
        <w:t xml:space="preserve"> </w:t>
      </w:r>
      <w:r w:rsidR="00C600E0">
        <w:rPr>
          <w:sz w:val="28"/>
          <w:szCs w:val="28"/>
          <w:lang w:val="kk-KZ"/>
        </w:rPr>
        <w:t xml:space="preserve">құрамында </w:t>
      </w:r>
      <w:r w:rsidR="005355DB" w:rsidRPr="005355DB">
        <w:rPr>
          <w:sz w:val="28"/>
          <w:szCs w:val="28"/>
          <w:lang w:val="kk-KZ"/>
        </w:rPr>
        <w:t>2 доз</w:t>
      </w:r>
      <w:r w:rsidR="005355DB">
        <w:rPr>
          <w:sz w:val="28"/>
          <w:szCs w:val="28"/>
          <w:lang w:val="kk-KZ"/>
        </w:rPr>
        <w:t>а</w:t>
      </w:r>
      <w:r w:rsidR="005355DB" w:rsidRPr="005355DB">
        <w:rPr>
          <w:sz w:val="28"/>
          <w:szCs w:val="28"/>
          <w:lang w:val="kk-KZ"/>
        </w:rPr>
        <w:t xml:space="preserve"> (1,0 мл) вакцин</w:t>
      </w:r>
      <w:r w:rsidR="005355DB">
        <w:rPr>
          <w:sz w:val="28"/>
          <w:szCs w:val="28"/>
          <w:lang w:val="kk-KZ"/>
        </w:rPr>
        <w:t>асы бар</w:t>
      </w:r>
      <w:r w:rsidR="005355DB" w:rsidRPr="005355DB">
        <w:rPr>
          <w:sz w:val="28"/>
          <w:szCs w:val="28"/>
          <w:lang w:val="kk-KZ"/>
        </w:rPr>
        <w:t xml:space="preserve"> </w:t>
      </w:r>
      <w:r w:rsidRPr="005355DB">
        <w:rPr>
          <w:sz w:val="28"/>
          <w:szCs w:val="28"/>
          <w:lang w:val="kk-KZ"/>
        </w:rPr>
        <w:t xml:space="preserve"> 1 ампул</w:t>
      </w:r>
      <w:r w:rsidR="005355DB">
        <w:rPr>
          <w:sz w:val="28"/>
          <w:szCs w:val="28"/>
          <w:lang w:val="kk-KZ"/>
        </w:rPr>
        <w:t xml:space="preserve">адан және </w:t>
      </w:r>
      <w:r w:rsidRPr="005355DB">
        <w:rPr>
          <w:sz w:val="28"/>
          <w:szCs w:val="28"/>
          <w:lang w:val="kk-KZ"/>
        </w:rPr>
        <w:t xml:space="preserve"> 1,2 мл</w:t>
      </w:r>
      <w:r w:rsidR="005355DB">
        <w:rPr>
          <w:sz w:val="28"/>
          <w:szCs w:val="28"/>
          <w:lang w:val="kk-KZ"/>
        </w:rPr>
        <w:t xml:space="preserve"> еріткіші бар </w:t>
      </w:r>
      <w:r w:rsidR="005355DB" w:rsidRPr="005355DB">
        <w:rPr>
          <w:sz w:val="28"/>
          <w:szCs w:val="28"/>
          <w:lang w:val="kk-KZ"/>
        </w:rPr>
        <w:t>1</w:t>
      </w:r>
      <w:r w:rsidR="005355DB">
        <w:rPr>
          <w:sz w:val="28"/>
          <w:szCs w:val="28"/>
          <w:lang w:val="kk-KZ"/>
        </w:rPr>
        <w:t xml:space="preserve"> ампуладан тұрады</w:t>
      </w:r>
      <w:r w:rsidRPr="005355DB">
        <w:rPr>
          <w:sz w:val="28"/>
          <w:szCs w:val="28"/>
          <w:lang w:val="kk-KZ"/>
        </w:rPr>
        <w:t xml:space="preserve">. </w:t>
      </w:r>
      <w:r w:rsidR="001D2F69">
        <w:rPr>
          <w:sz w:val="28"/>
          <w:szCs w:val="28"/>
          <w:lang w:val="kk-KZ"/>
        </w:rPr>
        <w:t>Қорапшада</w:t>
      </w:r>
      <w:r w:rsidR="005355DB" w:rsidRPr="005355DB">
        <w:rPr>
          <w:sz w:val="28"/>
          <w:szCs w:val="28"/>
          <w:lang w:val="kk-KZ"/>
        </w:rPr>
        <w:t xml:space="preserve"> 5 </w:t>
      </w:r>
      <w:r w:rsidR="005355DB">
        <w:rPr>
          <w:sz w:val="28"/>
          <w:szCs w:val="28"/>
          <w:lang w:val="kk-KZ"/>
        </w:rPr>
        <w:t>жиынтық</w:t>
      </w:r>
      <w:r w:rsidR="00D25596">
        <w:rPr>
          <w:sz w:val="28"/>
          <w:szCs w:val="28"/>
          <w:lang w:val="kk-KZ"/>
        </w:rPr>
        <w:t>,</w:t>
      </w:r>
      <w:r w:rsidR="005355DB">
        <w:rPr>
          <w:sz w:val="28"/>
          <w:szCs w:val="28"/>
          <w:lang w:val="kk-KZ"/>
        </w:rPr>
        <w:t xml:space="preserve"> </w:t>
      </w:r>
      <w:r w:rsidR="001D2F69">
        <w:rPr>
          <w:sz w:val="28"/>
          <w:szCs w:val="28"/>
          <w:lang w:val="kk-KZ"/>
        </w:rPr>
        <w:t xml:space="preserve">медициналық қолдануы </w:t>
      </w:r>
      <w:r w:rsidR="005355DB">
        <w:rPr>
          <w:sz w:val="28"/>
          <w:szCs w:val="28"/>
          <w:lang w:val="kk-KZ"/>
        </w:rPr>
        <w:t>жөнінде мемлекеттік және орыс</w:t>
      </w:r>
      <w:r w:rsidR="00D25596">
        <w:rPr>
          <w:sz w:val="28"/>
          <w:szCs w:val="28"/>
          <w:lang w:val="kk-KZ"/>
        </w:rPr>
        <w:t xml:space="preserve"> тілдеріндегі нұсқаулық, қажет болс</w:t>
      </w:r>
      <w:r w:rsidR="005355DB">
        <w:rPr>
          <w:sz w:val="28"/>
          <w:szCs w:val="28"/>
          <w:lang w:val="kk-KZ"/>
        </w:rPr>
        <w:t>а –</w:t>
      </w:r>
      <w:r w:rsidR="005355DB" w:rsidRPr="005355DB">
        <w:rPr>
          <w:sz w:val="28"/>
          <w:szCs w:val="28"/>
          <w:lang w:val="kk-KZ"/>
        </w:rPr>
        <w:t xml:space="preserve"> </w:t>
      </w:r>
      <w:r w:rsidR="00D25596">
        <w:rPr>
          <w:sz w:val="28"/>
          <w:szCs w:val="28"/>
          <w:lang w:val="kk-KZ"/>
        </w:rPr>
        <w:t>ампула пышағы салынады</w:t>
      </w:r>
      <w:r w:rsidR="005355DB">
        <w:rPr>
          <w:sz w:val="28"/>
          <w:szCs w:val="28"/>
          <w:lang w:val="kk-KZ"/>
        </w:rPr>
        <w:t xml:space="preserve">.   </w:t>
      </w:r>
    </w:p>
    <w:p w:rsidR="009638AC" w:rsidRPr="005355DB" w:rsidRDefault="009638AC" w:rsidP="009638AC">
      <w:pPr>
        <w:shd w:val="clear" w:color="auto" w:fill="FFFFFF"/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Сақтау шарттары</w:t>
      </w:r>
    </w:p>
    <w:p w:rsidR="009638AC" w:rsidRDefault="009638AC" w:rsidP="009638AC">
      <w:pPr>
        <w:pStyle w:val="a3"/>
        <w:spacing w:after="0"/>
        <w:rPr>
          <w:sz w:val="28"/>
          <w:szCs w:val="28"/>
        </w:rPr>
      </w:pPr>
      <w:r w:rsidRPr="00C264C6">
        <w:rPr>
          <w:sz w:val="28"/>
          <w:szCs w:val="28"/>
        </w:rPr>
        <w:t>2</w:t>
      </w:r>
      <w:r w:rsidRPr="00C264C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="00B92944">
        <w:rPr>
          <w:sz w:val="28"/>
          <w:szCs w:val="28"/>
        </w:rPr>
        <w:t>-</w:t>
      </w:r>
      <w:r w:rsidR="00B92944">
        <w:rPr>
          <w:sz w:val="28"/>
          <w:szCs w:val="28"/>
          <w:lang w:val="kk-KZ"/>
        </w:rPr>
        <w:t>ден</w:t>
      </w:r>
      <w:r>
        <w:rPr>
          <w:sz w:val="28"/>
          <w:szCs w:val="28"/>
        </w:rPr>
        <w:t xml:space="preserve"> 8</w:t>
      </w:r>
      <w:r w:rsidRPr="00C264C6">
        <w:rPr>
          <w:sz w:val="28"/>
          <w:szCs w:val="28"/>
          <w:vertAlign w:val="superscript"/>
        </w:rPr>
        <w:t>0</w:t>
      </w:r>
      <w:r w:rsidRPr="00C264C6">
        <w:rPr>
          <w:sz w:val="28"/>
          <w:szCs w:val="28"/>
        </w:rPr>
        <w:t>С</w:t>
      </w:r>
      <w:r w:rsidR="00B92944">
        <w:rPr>
          <w:sz w:val="28"/>
          <w:szCs w:val="28"/>
        </w:rPr>
        <w:t>-</w:t>
      </w:r>
      <w:r w:rsidR="00B92944">
        <w:rPr>
          <w:sz w:val="28"/>
          <w:szCs w:val="28"/>
          <w:lang w:val="kk-KZ"/>
        </w:rPr>
        <w:t>ге дейінгі температурада сақтау керек</w:t>
      </w:r>
      <w:r w:rsidRPr="00C264C6">
        <w:rPr>
          <w:sz w:val="28"/>
          <w:szCs w:val="28"/>
        </w:rPr>
        <w:t xml:space="preserve">. </w:t>
      </w:r>
    </w:p>
    <w:p w:rsidR="009638AC" w:rsidRDefault="00B92944" w:rsidP="009638A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Мұздатып қатыруға болмайды</w:t>
      </w:r>
      <w:r w:rsidR="009638AC">
        <w:rPr>
          <w:b/>
          <w:sz w:val="28"/>
          <w:szCs w:val="28"/>
        </w:rPr>
        <w:t>!</w:t>
      </w:r>
    </w:p>
    <w:p w:rsidR="009638AC" w:rsidRPr="00DD1901" w:rsidRDefault="009638AC" w:rsidP="00B9294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64C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="00B92944">
        <w:rPr>
          <w:sz w:val="28"/>
          <w:szCs w:val="28"/>
        </w:rPr>
        <w:t>-</w:t>
      </w:r>
      <w:r w:rsidR="00B92944">
        <w:rPr>
          <w:sz w:val="28"/>
          <w:szCs w:val="28"/>
          <w:lang w:val="kk-KZ"/>
        </w:rPr>
        <w:t xml:space="preserve">ден </w:t>
      </w:r>
      <w:r>
        <w:rPr>
          <w:sz w:val="28"/>
          <w:szCs w:val="28"/>
        </w:rPr>
        <w:t xml:space="preserve"> 25</w:t>
      </w:r>
      <w:r w:rsidRPr="00C264C6">
        <w:rPr>
          <w:sz w:val="28"/>
          <w:szCs w:val="28"/>
          <w:vertAlign w:val="superscript"/>
        </w:rPr>
        <w:t>0</w:t>
      </w:r>
      <w:r w:rsidRPr="00DD1901">
        <w:rPr>
          <w:sz w:val="28"/>
          <w:szCs w:val="28"/>
        </w:rPr>
        <w:t>С</w:t>
      </w:r>
      <w:r w:rsidR="00B92944">
        <w:rPr>
          <w:sz w:val="28"/>
          <w:szCs w:val="28"/>
        </w:rPr>
        <w:t>-</w:t>
      </w:r>
      <w:r w:rsidRPr="00DD1901">
        <w:rPr>
          <w:sz w:val="28"/>
          <w:szCs w:val="28"/>
        </w:rPr>
        <w:t xml:space="preserve"> </w:t>
      </w:r>
      <w:r w:rsidR="00B92944">
        <w:rPr>
          <w:sz w:val="28"/>
          <w:szCs w:val="28"/>
          <w:lang w:val="kk-KZ"/>
        </w:rPr>
        <w:t xml:space="preserve">ге дейінгі температурада </w:t>
      </w:r>
      <w:r w:rsidR="00B92944">
        <w:rPr>
          <w:sz w:val="28"/>
          <w:szCs w:val="28"/>
        </w:rPr>
        <w:t xml:space="preserve">2 </w:t>
      </w:r>
      <w:r w:rsidR="00B92944">
        <w:rPr>
          <w:sz w:val="28"/>
          <w:szCs w:val="28"/>
          <w:lang w:val="kk-KZ"/>
        </w:rPr>
        <w:t>тәулік бойы тасымалдауға болады</w:t>
      </w:r>
      <w:r w:rsidRPr="00DD1901">
        <w:rPr>
          <w:sz w:val="28"/>
          <w:szCs w:val="28"/>
        </w:rPr>
        <w:t xml:space="preserve">. </w:t>
      </w:r>
      <w:r w:rsidR="00B92944">
        <w:rPr>
          <w:sz w:val="28"/>
          <w:szCs w:val="28"/>
          <w:lang w:val="kk-KZ"/>
        </w:rPr>
        <w:t>Қашық жерлерге</w:t>
      </w:r>
      <w:r w:rsidRPr="00DD1901">
        <w:rPr>
          <w:sz w:val="28"/>
          <w:szCs w:val="28"/>
        </w:rPr>
        <w:t xml:space="preserve"> – т</w:t>
      </w:r>
      <w:r w:rsidR="00B92944">
        <w:rPr>
          <w:sz w:val="28"/>
          <w:szCs w:val="28"/>
          <w:lang w:val="kk-KZ"/>
        </w:rPr>
        <w:t>ек а</w:t>
      </w:r>
      <w:r w:rsidRPr="00DD1901">
        <w:rPr>
          <w:sz w:val="28"/>
          <w:szCs w:val="28"/>
        </w:rPr>
        <w:t>виа</w:t>
      </w:r>
      <w:r w:rsidR="00B92944">
        <w:rPr>
          <w:sz w:val="28"/>
          <w:szCs w:val="28"/>
          <w:lang w:val="kk-KZ"/>
        </w:rPr>
        <w:t>көлікпен</w:t>
      </w:r>
      <w:r w:rsidRPr="00DD1901">
        <w:rPr>
          <w:sz w:val="28"/>
          <w:szCs w:val="28"/>
        </w:rPr>
        <w:t>.</w:t>
      </w:r>
    </w:p>
    <w:p w:rsidR="009638AC" w:rsidRPr="00DD1901" w:rsidRDefault="00B92944" w:rsidP="009638AC">
      <w:pPr>
        <w:pStyle w:val="a3"/>
        <w:spacing w:after="0"/>
        <w:rPr>
          <w:b/>
          <w:color w:val="000000"/>
          <w:spacing w:val="-5"/>
          <w:sz w:val="28"/>
          <w:szCs w:val="28"/>
        </w:rPr>
      </w:pPr>
      <w:r>
        <w:rPr>
          <w:sz w:val="28"/>
          <w:szCs w:val="28"/>
          <w:lang w:val="kk-KZ"/>
        </w:rPr>
        <w:t>Балалардың қолы жетпейтін жерде сақтау керек!</w:t>
      </w:r>
    </w:p>
    <w:p w:rsidR="009638AC" w:rsidRDefault="009638AC" w:rsidP="009638AC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9638AC" w:rsidRPr="009638AC" w:rsidRDefault="009638AC" w:rsidP="009638AC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  <w:lang w:val="kk-KZ"/>
        </w:rPr>
      </w:pPr>
      <w:r>
        <w:rPr>
          <w:b/>
          <w:color w:val="000000"/>
          <w:spacing w:val="-5"/>
          <w:sz w:val="28"/>
          <w:szCs w:val="28"/>
          <w:lang w:val="kk-KZ"/>
        </w:rPr>
        <w:t>Сақтау мерзімі</w:t>
      </w:r>
    </w:p>
    <w:p w:rsidR="009638AC" w:rsidRPr="009638AC" w:rsidRDefault="009638AC" w:rsidP="009638AC">
      <w:pPr>
        <w:tabs>
          <w:tab w:val="left" w:pos="2655"/>
        </w:tabs>
        <w:ind w:right="170"/>
        <w:jc w:val="both"/>
        <w:rPr>
          <w:color w:val="000000"/>
          <w:spacing w:val="-5"/>
          <w:sz w:val="28"/>
          <w:szCs w:val="28"/>
          <w:lang w:val="kk-KZ"/>
        </w:rPr>
      </w:pPr>
      <w:r w:rsidRPr="00C264C6">
        <w:rPr>
          <w:color w:val="000000"/>
          <w:spacing w:val="-5"/>
          <w:sz w:val="28"/>
          <w:szCs w:val="28"/>
        </w:rPr>
        <w:t xml:space="preserve">3 </w:t>
      </w:r>
      <w:r>
        <w:rPr>
          <w:color w:val="000000"/>
          <w:spacing w:val="-5"/>
          <w:sz w:val="28"/>
          <w:szCs w:val="28"/>
          <w:lang w:val="kk-KZ"/>
        </w:rPr>
        <w:t>жыл</w:t>
      </w:r>
    </w:p>
    <w:p w:rsidR="009638AC" w:rsidRPr="009638AC" w:rsidRDefault="0035127C" w:rsidP="009638AC">
      <w:pPr>
        <w:shd w:val="clear" w:color="auto" w:fill="FFFFFF"/>
        <w:ind w:right="170"/>
        <w:jc w:val="both"/>
        <w:rPr>
          <w:color w:val="000000"/>
          <w:spacing w:val="-2"/>
          <w:sz w:val="28"/>
          <w:szCs w:val="28"/>
          <w:lang w:val="kk-KZ"/>
        </w:rPr>
      </w:pPr>
      <w:r>
        <w:rPr>
          <w:color w:val="000000"/>
          <w:spacing w:val="-2"/>
          <w:sz w:val="28"/>
          <w:szCs w:val="28"/>
          <w:lang w:val="kk-KZ"/>
        </w:rPr>
        <w:t>Ж</w:t>
      </w:r>
      <w:r w:rsidR="009638AC">
        <w:rPr>
          <w:color w:val="000000"/>
          <w:spacing w:val="-2"/>
          <w:sz w:val="28"/>
          <w:szCs w:val="28"/>
          <w:lang w:val="kk-KZ"/>
        </w:rPr>
        <w:t>арамдылы</w:t>
      </w:r>
      <w:r>
        <w:rPr>
          <w:color w:val="000000"/>
          <w:spacing w:val="-2"/>
          <w:sz w:val="28"/>
          <w:szCs w:val="28"/>
          <w:lang w:val="kk-KZ"/>
        </w:rPr>
        <w:t>қ мерзімі өткеннен кейін қолда</w:t>
      </w:r>
      <w:r w:rsidR="009638AC">
        <w:rPr>
          <w:color w:val="000000"/>
          <w:spacing w:val="-2"/>
          <w:sz w:val="28"/>
          <w:szCs w:val="28"/>
          <w:lang w:val="kk-KZ"/>
        </w:rPr>
        <w:t xml:space="preserve">нуға болмайды.  </w:t>
      </w:r>
    </w:p>
    <w:p w:rsidR="00E128A7" w:rsidRDefault="00E128A7" w:rsidP="009638AC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  <w:lang w:val="kk-KZ"/>
        </w:rPr>
      </w:pPr>
      <w:r>
        <w:rPr>
          <w:b/>
          <w:color w:val="000000"/>
          <w:spacing w:val="-2"/>
          <w:sz w:val="28"/>
          <w:szCs w:val="28"/>
          <w:lang w:val="kk-KZ"/>
        </w:rPr>
        <w:t>Дәріханадан босатылу шарттары</w:t>
      </w:r>
    </w:p>
    <w:p w:rsidR="009638AC" w:rsidRPr="009638AC" w:rsidRDefault="009638AC" w:rsidP="009638AC">
      <w:pPr>
        <w:pStyle w:val="a3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Pr="009638AC">
        <w:rPr>
          <w:sz w:val="28"/>
          <w:szCs w:val="28"/>
          <w:lang w:val="kk-KZ"/>
        </w:rPr>
        <w:t>ецепт</w:t>
      </w:r>
      <w:r>
        <w:rPr>
          <w:sz w:val="28"/>
          <w:szCs w:val="28"/>
          <w:lang w:val="kk-KZ"/>
        </w:rPr>
        <w:t xml:space="preserve"> арқылы</w:t>
      </w:r>
      <w:r w:rsidR="00E128A7">
        <w:rPr>
          <w:sz w:val="28"/>
          <w:szCs w:val="28"/>
          <w:lang w:val="kk-KZ"/>
        </w:rPr>
        <w:t>.</w:t>
      </w:r>
      <w:r w:rsidRPr="009638AC">
        <w:rPr>
          <w:sz w:val="28"/>
          <w:szCs w:val="28"/>
          <w:lang w:val="kk-KZ"/>
        </w:rPr>
        <w:t xml:space="preserve"> </w:t>
      </w:r>
      <w:r w:rsidR="00E128A7">
        <w:rPr>
          <w:sz w:val="28"/>
          <w:szCs w:val="28"/>
          <w:lang w:val="kk-KZ"/>
        </w:rPr>
        <w:t>Емдеу</w:t>
      </w:r>
      <w:r w:rsidR="0029749F">
        <w:rPr>
          <w:sz w:val="28"/>
          <w:szCs w:val="28"/>
          <w:lang w:val="kk-KZ"/>
        </w:rPr>
        <w:t>-профилактикалық мекемелерге арналған</w:t>
      </w:r>
      <w:r>
        <w:rPr>
          <w:sz w:val="28"/>
          <w:szCs w:val="28"/>
          <w:lang w:val="kk-KZ"/>
        </w:rPr>
        <w:t xml:space="preserve">  </w:t>
      </w: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  <w:lang w:val="kk-KZ"/>
        </w:rPr>
      </w:pPr>
    </w:p>
    <w:p w:rsidR="009638AC" w:rsidRPr="009638AC" w:rsidRDefault="009638AC" w:rsidP="009638AC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  <w:lang w:val="kk-KZ"/>
        </w:rPr>
      </w:pPr>
      <w:r>
        <w:rPr>
          <w:b/>
          <w:color w:val="000000"/>
          <w:spacing w:val="-2"/>
          <w:sz w:val="28"/>
          <w:szCs w:val="28"/>
          <w:lang w:val="kk-KZ"/>
        </w:rPr>
        <w:t>Өндіруші</w:t>
      </w:r>
    </w:p>
    <w:p w:rsidR="00A66CCE" w:rsidRPr="00A66CCE" w:rsidRDefault="0012603B" w:rsidP="00A66CCE">
      <w:pPr>
        <w:rPr>
          <w:sz w:val="28"/>
          <w:szCs w:val="28"/>
          <w:lang w:val="kk-KZ"/>
        </w:rPr>
      </w:pPr>
      <w:r w:rsidRPr="0012603B">
        <w:rPr>
          <w:sz w:val="28"/>
          <w:szCs w:val="28"/>
          <w:lang w:val="kk-KZ"/>
        </w:rPr>
        <w:t>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</w:t>
      </w:r>
      <w:r w:rsidR="00A66CCE" w:rsidRPr="00A66CCE">
        <w:rPr>
          <w:sz w:val="28"/>
          <w:szCs w:val="28"/>
          <w:lang w:val="kk-KZ"/>
        </w:rPr>
        <w:t>, Ресей</w:t>
      </w:r>
    </w:p>
    <w:p w:rsidR="00C83D71" w:rsidRPr="00E128A7" w:rsidRDefault="00C83D71" w:rsidP="00C83D71">
      <w:pPr>
        <w:widowControl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jc w:val="both"/>
        <w:rPr>
          <w:bCs/>
          <w:sz w:val="28"/>
          <w:szCs w:val="28"/>
        </w:rPr>
      </w:pPr>
      <w:r w:rsidRPr="00C83D71">
        <w:rPr>
          <w:sz w:val="28"/>
          <w:szCs w:val="28"/>
          <w:lang w:val="kk-KZ"/>
        </w:rPr>
        <w:lastRenderedPageBreak/>
        <w:t>108819, М</w:t>
      </w:r>
      <w:r>
        <w:rPr>
          <w:sz w:val="28"/>
          <w:szCs w:val="28"/>
          <w:lang w:val="kk-KZ"/>
        </w:rPr>
        <w:t>әскеу қ-сы</w:t>
      </w:r>
      <w:r w:rsidRPr="00C83D71">
        <w:rPr>
          <w:sz w:val="28"/>
          <w:szCs w:val="28"/>
          <w:lang w:val="kk-KZ"/>
        </w:rPr>
        <w:t>, М</w:t>
      </w:r>
      <w:r w:rsidR="0029749F">
        <w:rPr>
          <w:sz w:val="28"/>
          <w:szCs w:val="28"/>
          <w:lang w:val="kk-KZ"/>
        </w:rPr>
        <w:t>осковский қонысы</w:t>
      </w:r>
      <w:r w:rsidRPr="00E128A7">
        <w:rPr>
          <w:sz w:val="28"/>
          <w:szCs w:val="28"/>
          <w:lang w:val="kk-KZ"/>
        </w:rPr>
        <w:t xml:space="preserve">, </w:t>
      </w:r>
      <w:r w:rsidR="0029749F">
        <w:rPr>
          <w:sz w:val="28"/>
          <w:szCs w:val="28"/>
          <w:lang w:val="kk-KZ"/>
        </w:rPr>
        <w:t>П</w:t>
      </w:r>
      <w:r w:rsidRPr="00C83D71">
        <w:rPr>
          <w:sz w:val="28"/>
          <w:szCs w:val="28"/>
          <w:lang w:val="kk-KZ"/>
        </w:rPr>
        <w:t>олиомиелит</w:t>
      </w:r>
      <w:r>
        <w:rPr>
          <w:sz w:val="28"/>
          <w:szCs w:val="28"/>
          <w:lang w:val="kk-KZ"/>
        </w:rPr>
        <w:t xml:space="preserve"> институты кенті</w:t>
      </w:r>
      <w:r w:rsidRPr="00E128A7">
        <w:rPr>
          <w:sz w:val="28"/>
          <w:szCs w:val="28"/>
          <w:lang w:val="kk-KZ"/>
        </w:rPr>
        <w:t>, 8</w:t>
      </w:r>
      <w:r>
        <w:rPr>
          <w:sz w:val="28"/>
          <w:szCs w:val="28"/>
          <w:lang w:val="kk-KZ"/>
        </w:rPr>
        <w:t xml:space="preserve"> үй</w:t>
      </w:r>
      <w:r w:rsidR="0029749F">
        <w:rPr>
          <w:sz w:val="28"/>
          <w:szCs w:val="28"/>
          <w:lang w:val="kk-KZ"/>
        </w:rPr>
        <w:t xml:space="preserve"> иелігі</w:t>
      </w:r>
      <w:r w:rsidRPr="00E128A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1 </w:t>
      </w:r>
      <w:r w:rsidRPr="00C83D71">
        <w:rPr>
          <w:sz w:val="28"/>
          <w:szCs w:val="28"/>
          <w:lang w:val="kk-KZ"/>
        </w:rPr>
        <w:t>корп</w:t>
      </w:r>
      <w:r>
        <w:rPr>
          <w:sz w:val="28"/>
          <w:szCs w:val="28"/>
          <w:lang w:val="kk-KZ"/>
        </w:rPr>
        <w:t>ус</w:t>
      </w:r>
      <w:r w:rsidRPr="00E128A7">
        <w:rPr>
          <w:bCs/>
          <w:sz w:val="28"/>
          <w:szCs w:val="28"/>
          <w:lang w:val="kk-KZ"/>
        </w:rPr>
        <w:t xml:space="preserve">,  тел. </w:t>
      </w:r>
      <w:r w:rsidRPr="00E128A7">
        <w:rPr>
          <w:bCs/>
          <w:sz w:val="28"/>
          <w:szCs w:val="28"/>
        </w:rPr>
        <w:t xml:space="preserve">(495) 841-90-02, факс: (495) 841-93-21, (495) 549-67-60. </w:t>
      </w:r>
    </w:p>
    <w:p w:rsidR="00E128A7" w:rsidRDefault="00E128A7" w:rsidP="00E128A7">
      <w:pPr>
        <w:shd w:val="clear" w:color="auto" w:fill="FFFFFF"/>
        <w:tabs>
          <w:tab w:val="left" w:pos="2115"/>
        </w:tabs>
        <w:ind w:right="170"/>
        <w:jc w:val="both"/>
        <w:rPr>
          <w:b/>
          <w:sz w:val="28"/>
          <w:szCs w:val="28"/>
          <w:lang w:val="kk-KZ"/>
        </w:rPr>
      </w:pPr>
    </w:p>
    <w:p w:rsidR="00652889" w:rsidRPr="009638AC" w:rsidRDefault="00652889" w:rsidP="0065288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Тіркеу куәлігінің иесі</w:t>
      </w:r>
    </w:p>
    <w:p w:rsidR="00652889" w:rsidRPr="00A66CCE" w:rsidRDefault="00652889" w:rsidP="00652889">
      <w:pPr>
        <w:rPr>
          <w:sz w:val="28"/>
          <w:szCs w:val="28"/>
          <w:lang w:val="kk-KZ"/>
        </w:rPr>
      </w:pPr>
      <w:r w:rsidRPr="00A66CCE">
        <w:rPr>
          <w:sz w:val="28"/>
          <w:szCs w:val="28"/>
          <w:lang w:val="kk-KZ"/>
        </w:rPr>
        <w:t xml:space="preserve"> </w:t>
      </w:r>
      <w:r w:rsidRPr="0012603B">
        <w:rPr>
          <w:sz w:val="28"/>
          <w:szCs w:val="28"/>
          <w:lang w:val="kk-KZ"/>
        </w:rPr>
        <w:t>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</w:t>
      </w:r>
      <w:r w:rsidRPr="00A66CCE">
        <w:rPr>
          <w:sz w:val="28"/>
          <w:szCs w:val="28"/>
          <w:lang w:val="kk-KZ"/>
        </w:rPr>
        <w:t>, Ресей</w:t>
      </w:r>
    </w:p>
    <w:p w:rsidR="00A66CCE" w:rsidRPr="00652889" w:rsidRDefault="00A66CCE" w:rsidP="00652889">
      <w:pPr>
        <w:widowControl/>
        <w:autoSpaceDE/>
        <w:adjustRightInd/>
        <w:jc w:val="both"/>
        <w:rPr>
          <w:b/>
          <w:sz w:val="28"/>
          <w:szCs w:val="28"/>
          <w:lang w:val="en-US"/>
        </w:rPr>
      </w:pPr>
    </w:p>
    <w:p w:rsidR="00A66CCE" w:rsidRDefault="00A66CCE" w:rsidP="00A66CCE">
      <w:pPr>
        <w:suppressAutoHyphens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Қазақстан Республикасы аумағында тұтынушылардан өнім сапасы жөнінде шағымдарды </w:t>
      </w:r>
      <w:r w:rsidR="00426303">
        <w:rPr>
          <w:i/>
          <w:sz w:val="28"/>
          <w:szCs w:val="28"/>
          <w:lang w:val="kk-KZ"/>
        </w:rPr>
        <w:t xml:space="preserve">(ұсыныстарды) </w:t>
      </w:r>
      <w:r>
        <w:rPr>
          <w:i/>
          <w:sz w:val="28"/>
          <w:szCs w:val="28"/>
          <w:lang w:val="kk-KZ"/>
        </w:rPr>
        <w:t xml:space="preserve">қабылдайтын, </w:t>
      </w:r>
      <w:r>
        <w:rPr>
          <w:i/>
          <w:iCs/>
          <w:sz w:val="28"/>
          <w:szCs w:val="28"/>
          <w:lang w:val="kk-KZ" w:eastAsia="ar-SA"/>
        </w:rPr>
        <w:t>дәрілік заттың қауіпсіздігін тіркеуден кейінгі бақылауға жауапты ұйымның</w:t>
      </w:r>
      <w:r w:rsidR="00781DA2">
        <w:rPr>
          <w:i/>
          <w:iCs/>
          <w:sz w:val="28"/>
          <w:szCs w:val="28"/>
          <w:lang w:val="kk-KZ" w:eastAsia="ar-SA"/>
        </w:rPr>
        <w:t xml:space="preserve"> атауы,</w:t>
      </w:r>
      <w:r>
        <w:rPr>
          <w:i/>
          <w:iCs/>
          <w:sz w:val="28"/>
          <w:szCs w:val="28"/>
          <w:lang w:val="kk-KZ" w:eastAsia="ar-SA"/>
        </w:rPr>
        <w:t xml:space="preserve"> мекенжайы</w:t>
      </w:r>
      <w:r w:rsidR="00781DA2">
        <w:rPr>
          <w:i/>
          <w:iCs/>
          <w:sz w:val="28"/>
          <w:szCs w:val="28"/>
          <w:lang w:val="kk-KZ" w:eastAsia="ar-SA"/>
        </w:rPr>
        <w:t xml:space="preserve"> және байланыс деректері</w:t>
      </w:r>
      <w:r>
        <w:rPr>
          <w:i/>
          <w:sz w:val="28"/>
          <w:szCs w:val="28"/>
          <w:lang w:val="kk-KZ"/>
        </w:rPr>
        <w:t>:</w:t>
      </w:r>
    </w:p>
    <w:p w:rsidR="00104755" w:rsidRDefault="00A66CCE" w:rsidP="00A66CCE">
      <w:pPr>
        <w:shd w:val="clear" w:color="auto" w:fill="FFFFFF"/>
        <w:ind w:left="-100" w:right="170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«Нестеренко А.Е.» ЖК, Қазақстан Республикасы, 050000, Алматы қ-сы, </w:t>
      </w:r>
      <w:r w:rsidR="00104755">
        <w:rPr>
          <w:sz w:val="28"/>
          <w:szCs w:val="28"/>
          <w:lang w:val="kk-KZ"/>
        </w:rPr>
        <w:t xml:space="preserve">    </w:t>
      </w:r>
    </w:p>
    <w:p w:rsidR="00104755" w:rsidRDefault="00104755" w:rsidP="00A66CCE">
      <w:pPr>
        <w:shd w:val="clear" w:color="auto" w:fill="FFFFFF"/>
        <w:ind w:left="-100" w:right="17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A66CCE">
        <w:rPr>
          <w:sz w:val="28"/>
          <w:szCs w:val="28"/>
          <w:lang w:val="kk-KZ"/>
        </w:rPr>
        <w:t>Мұқанов к-сі, 104 үй, тел.: +7 72732716</w:t>
      </w:r>
      <w:r w:rsidR="00496751">
        <w:rPr>
          <w:sz w:val="28"/>
          <w:szCs w:val="28"/>
          <w:lang w:val="kk-KZ"/>
        </w:rPr>
        <w:t>02, +7 7077862629, +7 7058887587</w:t>
      </w:r>
      <w:r w:rsidR="00A66CC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 </w:t>
      </w:r>
    </w:p>
    <w:p w:rsidR="00104755" w:rsidRDefault="00104755" w:rsidP="00A66CCE">
      <w:pPr>
        <w:shd w:val="clear" w:color="auto" w:fill="FFFFFF"/>
        <w:ind w:left="-100" w:right="17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A66CCE" w:rsidRPr="00A65CDD">
        <w:rPr>
          <w:sz w:val="28"/>
          <w:szCs w:val="28"/>
          <w:lang w:val="kk-KZ"/>
        </w:rPr>
        <w:t xml:space="preserve">факс +7 72796659, e-mail: </w:t>
      </w:r>
      <w:hyperlink r:id="rId8" w:history="1">
        <w:r w:rsidRPr="005B21E7">
          <w:rPr>
            <w:rStyle w:val="a9"/>
            <w:spacing w:val="10"/>
            <w:sz w:val="28"/>
            <w:szCs w:val="28"/>
            <w:lang w:val="kk-KZ"/>
          </w:rPr>
          <w:t>pharm_vigilance</w:t>
        </w:r>
        <w:r w:rsidRPr="005B21E7">
          <w:rPr>
            <w:rStyle w:val="a9"/>
            <w:sz w:val="28"/>
            <w:szCs w:val="28"/>
            <w:lang w:val="kk-KZ"/>
          </w:rPr>
          <w:t>@mail.ru</w:t>
        </w:r>
      </w:hyperlink>
      <w:r w:rsidR="00A66CCE" w:rsidRPr="00A65CDD">
        <w:rPr>
          <w:sz w:val="28"/>
          <w:szCs w:val="28"/>
          <w:lang w:val="kk-KZ"/>
        </w:rPr>
        <w:t xml:space="preserve">., </w:t>
      </w:r>
    </w:p>
    <w:p w:rsidR="009638AC" w:rsidRPr="00104755" w:rsidRDefault="00104755" w:rsidP="00A66CCE">
      <w:pPr>
        <w:shd w:val="clear" w:color="auto" w:fill="FFFFFF"/>
        <w:ind w:left="-100" w:right="170"/>
        <w:jc w:val="both"/>
        <w:rPr>
          <w:b/>
          <w:color w:val="000000"/>
          <w:sz w:val="28"/>
          <w:szCs w:val="28"/>
          <w:highlight w:val="green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A66CCE" w:rsidRPr="00A65CDD">
        <w:rPr>
          <w:sz w:val="28"/>
          <w:szCs w:val="28"/>
          <w:lang w:val="kk-KZ"/>
        </w:rPr>
        <w:t>ip_n_nesterenko@list.ru.</w:t>
      </w:r>
    </w:p>
    <w:p w:rsidR="009638AC" w:rsidRPr="00104755" w:rsidRDefault="009638AC" w:rsidP="009638AC">
      <w:pPr>
        <w:ind w:left="-100" w:right="170"/>
        <w:rPr>
          <w:b/>
          <w:sz w:val="28"/>
          <w:szCs w:val="28"/>
          <w:lang w:val="kk-KZ"/>
        </w:rPr>
      </w:pPr>
      <w:r w:rsidRPr="00104755">
        <w:rPr>
          <w:b/>
          <w:sz w:val="28"/>
          <w:szCs w:val="28"/>
          <w:lang w:val="kk-KZ"/>
        </w:rPr>
        <w:t xml:space="preserve"> </w:t>
      </w:r>
    </w:p>
    <w:p w:rsidR="009638AC" w:rsidRPr="00104755" w:rsidRDefault="009638AC" w:rsidP="009638AC">
      <w:pPr>
        <w:rPr>
          <w:lang w:val="kk-KZ"/>
        </w:rPr>
      </w:pPr>
    </w:p>
    <w:p w:rsidR="009638AC" w:rsidRPr="00104755" w:rsidRDefault="009638AC" w:rsidP="009638AC">
      <w:pPr>
        <w:rPr>
          <w:lang w:val="kk-KZ"/>
        </w:rPr>
      </w:pPr>
    </w:p>
    <w:p w:rsidR="006033C5" w:rsidRPr="006033C5" w:rsidRDefault="006033C5">
      <w:pPr>
        <w:rPr>
          <w:sz w:val="28"/>
          <w:szCs w:val="28"/>
          <w:lang w:val="kk-KZ"/>
        </w:rPr>
      </w:pPr>
    </w:p>
    <w:sectPr w:rsidR="006033C5" w:rsidRPr="006033C5" w:rsidSect="009638AC">
      <w:headerReference w:type="default" r:id="rId9"/>
      <w:pgSz w:w="11909" w:h="16834"/>
      <w:pgMar w:top="794" w:right="1209" w:bottom="79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93" w:rsidRDefault="00015293" w:rsidP="00EE5278">
      <w:r>
        <w:separator/>
      </w:r>
    </w:p>
  </w:endnote>
  <w:endnote w:type="continuationSeparator" w:id="0">
    <w:p w:rsidR="00015293" w:rsidRDefault="00015293" w:rsidP="00EE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93" w:rsidRDefault="00015293" w:rsidP="00EE5278">
      <w:r>
        <w:separator/>
      </w:r>
    </w:p>
  </w:footnote>
  <w:footnote w:type="continuationSeparator" w:id="0">
    <w:p w:rsidR="00015293" w:rsidRDefault="00015293" w:rsidP="00EE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8" w:rsidRDefault="000015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6280785</wp:posOffset>
              </wp:positionH>
              <wp:positionV relativeFrom="paragraph">
                <wp:posOffset>611505</wp:posOffset>
              </wp:positionV>
              <wp:extent cx="381000" cy="8017510"/>
              <wp:effectExtent l="3810" t="190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278" w:rsidRPr="00EE5278" w:rsidRDefault="00EE527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17.05.2017 ЕСЭДО ГО (версия 7.13.2)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55pt;margin-top:48.15pt;width:30pt;height:6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" stroked="f">
              <v:textbox style="layout-flow:vertical;mso-layout-flow-alt:bottom-to-top">
                <w:txbxContent>
                  <w:p w:rsidR="00EE5278" w:rsidRPr="00EE5278" w:rsidRDefault="00EE527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17.05.2017 ЕСЭДО ГО (версия 7.13.2)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D6375A"/>
    <w:multiLevelType w:val="hybridMultilevel"/>
    <w:tmpl w:val="4562572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C"/>
    <w:rsid w:val="000015CF"/>
    <w:rsid w:val="00015293"/>
    <w:rsid w:val="00023741"/>
    <w:rsid w:val="00044DF3"/>
    <w:rsid w:val="000A3A1B"/>
    <w:rsid w:val="000C7A25"/>
    <w:rsid w:val="000D4452"/>
    <w:rsid w:val="00104755"/>
    <w:rsid w:val="0011353F"/>
    <w:rsid w:val="0012603B"/>
    <w:rsid w:val="001910CC"/>
    <w:rsid w:val="001D2F69"/>
    <w:rsid w:val="00204AF9"/>
    <w:rsid w:val="002348D0"/>
    <w:rsid w:val="0029749F"/>
    <w:rsid w:val="002B5710"/>
    <w:rsid w:val="002C2D71"/>
    <w:rsid w:val="002F272F"/>
    <w:rsid w:val="00324ED0"/>
    <w:rsid w:val="003441BB"/>
    <w:rsid w:val="0035127C"/>
    <w:rsid w:val="00353535"/>
    <w:rsid w:val="00373B1C"/>
    <w:rsid w:val="0038313D"/>
    <w:rsid w:val="003B0FF4"/>
    <w:rsid w:val="003E2054"/>
    <w:rsid w:val="00426303"/>
    <w:rsid w:val="00470EAC"/>
    <w:rsid w:val="004852B6"/>
    <w:rsid w:val="00493D98"/>
    <w:rsid w:val="00496751"/>
    <w:rsid w:val="004B29D1"/>
    <w:rsid w:val="004B5217"/>
    <w:rsid w:val="00516D20"/>
    <w:rsid w:val="00527524"/>
    <w:rsid w:val="005355DB"/>
    <w:rsid w:val="00540547"/>
    <w:rsid w:val="00541079"/>
    <w:rsid w:val="00554951"/>
    <w:rsid w:val="00574A1E"/>
    <w:rsid w:val="005A3B93"/>
    <w:rsid w:val="005E2230"/>
    <w:rsid w:val="006033C5"/>
    <w:rsid w:val="00646B89"/>
    <w:rsid w:val="00652889"/>
    <w:rsid w:val="006E629D"/>
    <w:rsid w:val="00714D89"/>
    <w:rsid w:val="00781DA2"/>
    <w:rsid w:val="00787D4F"/>
    <w:rsid w:val="00794B91"/>
    <w:rsid w:val="007B559C"/>
    <w:rsid w:val="007E6E0B"/>
    <w:rsid w:val="007E6E21"/>
    <w:rsid w:val="00816357"/>
    <w:rsid w:val="008A5D94"/>
    <w:rsid w:val="008C0BE8"/>
    <w:rsid w:val="008E1DA3"/>
    <w:rsid w:val="008E20E0"/>
    <w:rsid w:val="008F24A7"/>
    <w:rsid w:val="00942A53"/>
    <w:rsid w:val="00953794"/>
    <w:rsid w:val="00961206"/>
    <w:rsid w:val="009638AC"/>
    <w:rsid w:val="009747DD"/>
    <w:rsid w:val="009A1D55"/>
    <w:rsid w:val="009C2DBA"/>
    <w:rsid w:val="009E440D"/>
    <w:rsid w:val="009E690C"/>
    <w:rsid w:val="00A35FC0"/>
    <w:rsid w:val="00A65CDD"/>
    <w:rsid w:val="00A666CB"/>
    <w:rsid w:val="00A66CCE"/>
    <w:rsid w:val="00AB5361"/>
    <w:rsid w:val="00AB7540"/>
    <w:rsid w:val="00AC79B3"/>
    <w:rsid w:val="00AF263D"/>
    <w:rsid w:val="00B00C7C"/>
    <w:rsid w:val="00B22654"/>
    <w:rsid w:val="00B2730F"/>
    <w:rsid w:val="00B92944"/>
    <w:rsid w:val="00BC77E9"/>
    <w:rsid w:val="00BE6398"/>
    <w:rsid w:val="00BF3026"/>
    <w:rsid w:val="00BF78B4"/>
    <w:rsid w:val="00C04910"/>
    <w:rsid w:val="00C13B5C"/>
    <w:rsid w:val="00C1629B"/>
    <w:rsid w:val="00C318B5"/>
    <w:rsid w:val="00C600E0"/>
    <w:rsid w:val="00C6519E"/>
    <w:rsid w:val="00C760BB"/>
    <w:rsid w:val="00C82525"/>
    <w:rsid w:val="00C83D71"/>
    <w:rsid w:val="00C915A4"/>
    <w:rsid w:val="00C97048"/>
    <w:rsid w:val="00CE0384"/>
    <w:rsid w:val="00D23AA9"/>
    <w:rsid w:val="00D24200"/>
    <w:rsid w:val="00D25596"/>
    <w:rsid w:val="00D66D96"/>
    <w:rsid w:val="00D93902"/>
    <w:rsid w:val="00DD05A6"/>
    <w:rsid w:val="00DD5772"/>
    <w:rsid w:val="00E07509"/>
    <w:rsid w:val="00E128A7"/>
    <w:rsid w:val="00E34A16"/>
    <w:rsid w:val="00E8416D"/>
    <w:rsid w:val="00EC0903"/>
    <w:rsid w:val="00EC69FC"/>
    <w:rsid w:val="00EE5278"/>
    <w:rsid w:val="00EE6B1E"/>
    <w:rsid w:val="00F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638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638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638AC"/>
    <w:pPr>
      <w:spacing w:after="120"/>
    </w:pPr>
  </w:style>
  <w:style w:type="character" w:customStyle="1" w:styleId="a4">
    <w:name w:val="Основной текст Знак"/>
    <w:link w:val="a3"/>
    <w:rsid w:val="0096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uiPriority w:val="99"/>
    <w:rsid w:val="00A66CCE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527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EE5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5278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52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638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638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638AC"/>
    <w:pPr>
      <w:spacing w:after="120"/>
    </w:pPr>
  </w:style>
  <w:style w:type="character" w:customStyle="1" w:styleId="a4">
    <w:name w:val="Основной текст Знак"/>
    <w:link w:val="a3"/>
    <w:rsid w:val="0096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uiPriority w:val="99"/>
    <w:rsid w:val="00A66CCE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527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EE5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5278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52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_vigilanc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Links>
    <vt:vector size="6" baseType="variant">
      <vt:variant>
        <vt:i4>3604530</vt:i4>
      </vt:variant>
      <vt:variant>
        <vt:i4>0</vt:i4>
      </vt:variant>
      <vt:variant>
        <vt:i4>0</vt:i4>
      </vt:variant>
      <vt:variant>
        <vt:i4>5</vt:i4>
      </vt:variant>
      <vt:variant>
        <vt:lpwstr>mailto:pharm_vigilance@mail.ru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 Салимовна Буркитбаева</cp:lastModifiedBy>
  <cp:revision>2</cp:revision>
  <cp:lastPrinted>2012-11-13T11:30:00Z</cp:lastPrinted>
  <dcterms:created xsi:type="dcterms:W3CDTF">2020-06-08T13:33:00Z</dcterms:created>
  <dcterms:modified xsi:type="dcterms:W3CDTF">2020-06-08T13:33:00Z</dcterms:modified>
</cp:coreProperties>
</file>